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 do SWZ</w:t>
      </w:r>
    </w:p>
    <w:p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rsidR="007D5AD4" w:rsidRPr="00976128" w:rsidRDefault="007D5AD4">
      <w:pPr>
        <w:spacing w:after="0" w:line="276" w:lineRule="auto"/>
        <w:jc w:val="center"/>
        <w:rPr>
          <w:rFonts w:asciiTheme="minorHAnsi" w:hAnsiTheme="minorHAnsi" w:cstheme="minorHAnsi"/>
          <w:b/>
          <w:bCs/>
        </w:rPr>
      </w:pP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rsidR="007D5AD4" w:rsidRPr="00976128"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23A34">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D439E6">
        <w:rPr>
          <w:rFonts w:asciiTheme="minorHAnsi" w:hAnsiTheme="minorHAnsi" w:cstheme="minorHAnsi"/>
          <w:sz w:val="22"/>
          <w:szCs w:val="22"/>
        </w:rPr>
        <w:t xml:space="preserve">  z poz.zm</w:t>
      </w:r>
      <w:r w:rsidRPr="00976128">
        <w:rPr>
          <w:rFonts w:asciiTheme="minorHAnsi" w:hAnsiTheme="minorHAnsi" w:cstheme="minorHAnsi"/>
          <w:sz w:val="22"/>
          <w:szCs w:val="22"/>
        </w:rPr>
        <w:t xml:space="preserve">) Zamawiający powierza, a Wykonawca przyjmuje do wykonania generalną realizację zadania obejmującą pełny i kompleksowy zakres robót budowlanych stanowiących zamówienie p.n.: </w:t>
      </w:r>
    </w:p>
    <w:p w:rsidR="00FF7DBE" w:rsidRPr="00FF7DBE" w:rsidRDefault="00FF7DBE" w:rsidP="00FF7DBE">
      <w:pPr>
        <w:shd w:val="clear" w:color="auto" w:fill="FFFFFF"/>
        <w:tabs>
          <w:tab w:val="left" w:pos="6060"/>
        </w:tabs>
        <w:spacing w:after="0" w:line="240" w:lineRule="auto"/>
        <w:rPr>
          <w:rFonts w:asciiTheme="minorHAnsi" w:hAnsiTheme="minorHAnsi" w:cstheme="minorHAnsi"/>
          <w:b/>
          <w:bCs/>
          <w:shd w:val="clear" w:color="auto" w:fill="FFFFFF"/>
          <w:lang w:eastAsia="zh-CN"/>
        </w:rPr>
      </w:pPr>
      <w:r w:rsidRPr="00FF7DBE">
        <w:rPr>
          <w:rFonts w:asciiTheme="minorHAnsi" w:hAnsiTheme="minorHAnsi" w:cstheme="minorHAnsi"/>
          <w:b/>
          <w:bCs/>
          <w:shd w:val="clear" w:color="auto" w:fill="FFFFFF"/>
          <w:lang w:eastAsia="zh-CN"/>
        </w:rPr>
        <w:t>Przebudowa i modernizacja dróg powiatowych na terenie powiatu miechowskiego z  podziałem na 3 zadania:</w:t>
      </w:r>
    </w:p>
    <w:p w:rsidR="00FF7DBE" w:rsidRPr="00FF7DBE" w:rsidRDefault="00FF7DBE" w:rsidP="00FF7DBE">
      <w:pPr>
        <w:shd w:val="clear" w:color="auto" w:fill="FFFFFF"/>
        <w:tabs>
          <w:tab w:val="left" w:pos="6060"/>
        </w:tabs>
        <w:spacing w:after="0" w:line="240" w:lineRule="auto"/>
        <w:rPr>
          <w:rFonts w:asciiTheme="minorHAnsi" w:hAnsiTheme="minorHAnsi" w:cstheme="minorHAnsi"/>
          <w:b/>
          <w:bCs/>
          <w:sz w:val="20"/>
          <w:szCs w:val="20"/>
          <w:shd w:val="clear" w:color="auto" w:fill="FFFFFF"/>
          <w:lang w:eastAsia="zh-CN"/>
        </w:rPr>
      </w:pPr>
      <w:r w:rsidRPr="00FF7DBE">
        <w:rPr>
          <w:rFonts w:asciiTheme="minorHAnsi" w:hAnsiTheme="minorHAnsi" w:cstheme="minorHAnsi"/>
          <w:b/>
          <w:bCs/>
          <w:sz w:val="20"/>
          <w:szCs w:val="20"/>
          <w:shd w:val="clear" w:color="auto" w:fill="FFFFFF"/>
          <w:lang w:eastAsia="zh-CN"/>
        </w:rPr>
        <w:t xml:space="preserve">Zadanie 1 Przebudowa odcinka drogi łączącej wiadukt nad LHS z drogą powiatową nr 1180K relacji  Kozłów – Kępie – Charsznica w m. Pogwizdów, w km 0+000 - 0+088, na długości 88,0 </w:t>
      </w:r>
      <w:proofErr w:type="spellStart"/>
      <w:r w:rsidRPr="00FF7DBE">
        <w:rPr>
          <w:rFonts w:asciiTheme="minorHAnsi" w:hAnsiTheme="minorHAnsi" w:cstheme="minorHAnsi"/>
          <w:b/>
          <w:bCs/>
          <w:sz w:val="20"/>
          <w:szCs w:val="20"/>
          <w:shd w:val="clear" w:color="auto" w:fill="FFFFFF"/>
          <w:lang w:eastAsia="zh-CN"/>
        </w:rPr>
        <w:t>mb</w:t>
      </w:r>
      <w:proofErr w:type="spellEnd"/>
      <w:r w:rsidRPr="00FF7DBE">
        <w:rPr>
          <w:rFonts w:asciiTheme="minorHAnsi" w:hAnsiTheme="minorHAnsi" w:cstheme="minorHAnsi"/>
          <w:b/>
          <w:bCs/>
          <w:sz w:val="20"/>
          <w:szCs w:val="20"/>
          <w:shd w:val="clear" w:color="auto" w:fill="FFFFFF"/>
          <w:lang w:eastAsia="zh-CN"/>
        </w:rPr>
        <w:t>;</w:t>
      </w:r>
    </w:p>
    <w:p w:rsidR="00FF7DBE" w:rsidRPr="00FF7DBE" w:rsidRDefault="00FF7DBE" w:rsidP="00FF7DBE">
      <w:pPr>
        <w:shd w:val="clear" w:color="auto" w:fill="FFFFFF"/>
        <w:tabs>
          <w:tab w:val="left" w:pos="6060"/>
        </w:tabs>
        <w:spacing w:after="0" w:line="240" w:lineRule="auto"/>
        <w:rPr>
          <w:rFonts w:asciiTheme="minorHAnsi" w:hAnsiTheme="minorHAnsi" w:cstheme="minorHAnsi"/>
          <w:b/>
          <w:bCs/>
          <w:sz w:val="20"/>
          <w:szCs w:val="20"/>
          <w:shd w:val="clear" w:color="auto" w:fill="FFFFFF"/>
          <w:lang w:eastAsia="zh-CN"/>
        </w:rPr>
      </w:pPr>
      <w:r w:rsidRPr="00FF7DBE">
        <w:rPr>
          <w:rFonts w:asciiTheme="minorHAnsi" w:hAnsiTheme="minorHAnsi" w:cstheme="minorHAnsi"/>
          <w:b/>
          <w:bCs/>
          <w:sz w:val="20"/>
          <w:szCs w:val="20"/>
          <w:shd w:val="clear" w:color="auto" w:fill="FFFFFF"/>
          <w:lang w:eastAsia="zh-CN"/>
        </w:rPr>
        <w:t>Zadanie 2 Przebudowa drogi powiatowej  1175K Charsznica do drogi 783 na dł.0,248km  od km 0+868 do km 1+116, w m. Ciszowice, gmina Charsznica;</w:t>
      </w:r>
    </w:p>
    <w:p w:rsidR="00222551" w:rsidRPr="00FF7DBE" w:rsidRDefault="00FF7DBE" w:rsidP="00FF7DBE">
      <w:pPr>
        <w:shd w:val="clear" w:color="auto" w:fill="FFFFFF"/>
        <w:tabs>
          <w:tab w:val="left" w:pos="6060"/>
        </w:tabs>
        <w:spacing w:after="0" w:line="240" w:lineRule="auto"/>
        <w:rPr>
          <w:rFonts w:asciiTheme="minorHAnsi" w:hAnsiTheme="minorHAnsi" w:cstheme="minorHAnsi"/>
          <w:sz w:val="20"/>
          <w:szCs w:val="20"/>
        </w:rPr>
      </w:pPr>
      <w:r w:rsidRPr="00FF7DBE">
        <w:rPr>
          <w:rFonts w:asciiTheme="minorHAnsi" w:hAnsiTheme="minorHAnsi" w:cstheme="minorHAnsi"/>
          <w:b/>
          <w:bCs/>
          <w:sz w:val="20"/>
          <w:szCs w:val="20"/>
          <w:shd w:val="clear" w:color="auto" w:fill="FFFFFF"/>
          <w:lang w:eastAsia="zh-CN"/>
        </w:rPr>
        <w:t xml:space="preserve">Zadanie 3 Modernizacja drogi powiatowej  1187K Chodów-Siedliska wraz z wykonaniem nawierzchni bitumicznej na drodze dojazdowej do Specjalnego Ośrodka </w:t>
      </w:r>
      <w:proofErr w:type="spellStart"/>
      <w:r w:rsidRPr="00FF7DBE">
        <w:rPr>
          <w:rFonts w:asciiTheme="minorHAnsi" w:hAnsiTheme="minorHAnsi" w:cstheme="minorHAnsi"/>
          <w:b/>
          <w:bCs/>
          <w:sz w:val="20"/>
          <w:szCs w:val="20"/>
          <w:shd w:val="clear" w:color="auto" w:fill="FFFFFF"/>
          <w:lang w:eastAsia="zh-CN"/>
        </w:rPr>
        <w:t>Szkolno</w:t>
      </w:r>
      <w:proofErr w:type="spellEnd"/>
      <w:r w:rsidRPr="00FF7DBE">
        <w:rPr>
          <w:rFonts w:asciiTheme="minorHAnsi" w:hAnsiTheme="minorHAnsi" w:cstheme="minorHAnsi"/>
          <w:b/>
          <w:bCs/>
          <w:sz w:val="20"/>
          <w:szCs w:val="20"/>
          <w:shd w:val="clear" w:color="auto" w:fill="FFFFFF"/>
          <w:lang w:eastAsia="zh-CN"/>
        </w:rPr>
        <w:t xml:space="preserve"> - Wychowawczego w m. Zagorzyce.</w:t>
      </w:r>
    </w:p>
    <w:p w:rsidR="007D5AD4" w:rsidRPr="00976128" w:rsidRDefault="002F6B70">
      <w:pPr>
        <w:pStyle w:val="Akapitzlist"/>
        <w:numPr>
          <w:ilvl w:val="0"/>
          <w:numId w:val="5"/>
        </w:numPr>
        <w:spacing w:after="0"/>
        <w:ind w:left="284"/>
        <w:jc w:val="both"/>
        <w:rPr>
          <w:rFonts w:asciiTheme="minorHAnsi" w:hAnsiTheme="minorHAnsi" w:cstheme="minorHAnsi"/>
        </w:rPr>
      </w:pPr>
      <w:r w:rsidRPr="00F142A6">
        <w:rPr>
          <w:rFonts w:asciiTheme="minorHAnsi" w:hAnsiTheme="minorHAnsi" w:cstheme="minorHAnsi"/>
        </w:rPr>
        <w:t>Szczegółowy zakres przedmiotu umowy określa dokumentacja postępowania, nazwana w dalszej części</w:t>
      </w:r>
      <w:r w:rsidRPr="00976128">
        <w:rPr>
          <w:rFonts w:asciiTheme="minorHAnsi" w:hAnsiTheme="minorHAnsi" w:cstheme="minorHAnsi"/>
        </w:rPr>
        <w:t xml:space="preserve"> umowy dokumentacją, obejmująca:</w:t>
      </w:r>
    </w:p>
    <w:p w:rsidR="00A82307" w:rsidRPr="00A82307" w:rsidRDefault="00A82307" w:rsidP="00A82307">
      <w:pPr>
        <w:pStyle w:val="Akapitzlist"/>
        <w:numPr>
          <w:ilvl w:val="0"/>
          <w:numId w:val="55"/>
        </w:numPr>
        <w:spacing w:after="0"/>
        <w:jc w:val="both"/>
        <w:rPr>
          <w:rFonts w:asciiTheme="minorHAnsi" w:hAnsiTheme="minorHAnsi" w:cstheme="minorHAnsi"/>
        </w:rPr>
      </w:pPr>
      <w:r w:rsidRPr="00A82307">
        <w:rPr>
          <w:rFonts w:asciiTheme="minorHAnsi" w:hAnsiTheme="minorHAnsi" w:cstheme="minorHAnsi"/>
        </w:rPr>
        <w:t>Dokumentacj</w:t>
      </w:r>
      <w:r>
        <w:rPr>
          <w:rFonts w:asciiTheme="minorHAnsi" w:hAnsiTheme="minorHAnsi" w:cstheme="minorHAnsi"/>
        </w:rPr>
        <w:t>ę</w:t>
      </w:r>
      <w:r w:rsidRPr="00A82307">
        <w:rPr>
          <w:rFonts w:asciiTheme="minorHAnsi" w:hAnsiTheme="minorHAnsi" w:cstheme="minorHAnsi"/>
        </w:rPr>
        <w:t xml:space="preserve"> techniczn</w:t>
      </w:r>
      <w:r>
        <w:rPr>
          <w:rFonts w:asciiTheme="minorHAnsi" w:hAnsiTheme="minorHAnsi" w:cstheme="minorHAnsi"/>
        </w:rPr>
        <w:t>ą</w:t>
      </w:r>
      <w:r w:rsidRPr="00A82307">
        <w:rPr>
          <w:rFonts w:asciiTheme="minorHAnsi" w:hAnsiTheme="minorHAnsi" w:cstheme="minorHAnsi"/>
        </w:rPr>
        <w:t xml:space="preserve"> </w:t>
      </w:r>
      <w:r w:rsidRPr="00A82307">
        <w:rPr>
          <w:rFonts w:asciiTheme="minorHAnsi" w:hAnsiTheme="minorHAnsi" w:cstheme="minorHAnsi"/>
          <w:color w:val="0070C0"/>
        </w:rPr>
        <w:t>(dla zad.1</w:t>
      </w:r>
      <w:r w:rsidR="006907B6">
        <w:rPr>
          <w:rFonts w:asciiTheme="minorHAnsi" w:hAnsiTheme="minorHAnsi" w:cstheme="minorHAnsi"/>
          <w:color w:val="0070C0"/>
        </w:rPr>
        <w:t>)</w:t>
      </w:r>
      <w:bookmarkStart w:id="0" w:name="_GoBack"/>
      <w:bookmarkEnd w:id="0"/>
    </w:p>
    <w:p w:rsidR="00A82307" w:rsidRPr="00FF7DBE" w:rsidRDefault="00A82307" w:rsidP="00A82307">
      <w:pPr>
        <w:pStyle w:val="Akapitzlist"/>
        <w:numPr>
          <w:ilvl w:val="0"/>
          <w:numId w:val="55"/>
        </w:numPr>
        <w:spacing w:after="0"/>
        <w:jc w:val="both"/>
        <w:rPr>
          <w:rFonts w:asciiTheme="minorHAnsi" w:hAnsiTheme="minorHAnsi" w:cstheme="minorHAnsi"/>
          <w:color w:val="0070C0"/>
        </w:rPr>
      </w:pPr>
      <w:r w:rsidRPr="00FF7DBE">
        <w:rPr>
          <w:rFonts w:asciiTheme="minorHAnsi" w:hAnsiTheme="minorHAnsi" w:cstheme="minorHAnsi"/>
        </w:rPr>
        <w:t xml:space="preserve">specyfikacje techniczną wykonania i odbioru robót </w:t>
      </w:r>
      <w:r w:rsidRPr="00FF7DBE">
        <w:rPr>
          <w:rFonts w:asciiTheme="minorHAnsi" w:hAnsiTheme="minorHAnsi" w:cstheme="minorHAnsi"/>
          <w:color w:val="0070C0"/>
        </w:rPr>
        <w:t>(dla zad.1,2,3)</w:t>
      </w:r>
    </w:p>
    <w:p w:rsidR="00A82307" w:rsidRPr="00A82307" w:rsidRDefault="00A82307" w:rsidP="00A82307">
      <w:pPr>
        <w:pStyle w:val="Akapitzlist"/>
        <w:numPr>
          <w:ilvl w:val="0"/>
          <w:numId w:val="55"/>
        </w:numPr>
        <w:spacing w:after="0"/>
        <w:jc w:val="both"/>
        <w:rPr>
          <w:rFonts w:asciiTheme="minorHAnsi" w:hAnsiTheme="minorHAnsi" w:cstheme="minorHAnsi"/>
          <w:color w:val="0070C0"/>
        </w:rPr>
      </w:pPr>
      <w:r w:rsidRPr="00A82307">
        <w:rPr>
          <w:rFonts w:asciiTheme="minorHAnsi" w:hAnsiTheme="minorHAnsi" w:cstheme="minorHAnsi"/>
        </w:rPr>
        <w:t>specyfikacj</w:t>
      </w:r>
      <w:r>
        <w:rPr>
          <w:rFonts w:asciiTheme="minorHAnsi" w:hAnsiTheme="minorHAnsi" w:cstheme="minorHAnsi"/>
        </w:rPr>
        <w:t>e</w:t>
      </w:r>
      <w:r w:rsidRPr="00A82307">
        <w:rPr>
          <w:rFonts w:asciiTheme="minorHAnsi" w:hAnsiTheme="minorHAnsi" w:cstheme="minorHAnsi"/>
        </w:rPr>
        <w:t xml:space="preserve"> warunków zamówienia </w:t>
      </w:r>
      <w:r w:rsidRPr="00A82307">
        <w:rPr>
          <w:rFonts w:asciiTheme="minorHAnsi" w:hAnsiTheme="minorHAnsi" w:cstheme="minorHAnsi"/>
          <w:color w:val="0070C0"/>
        </w:rPr>
        <w:t>(dla zad.1,2,3)</w:t>
      </w:r>
    </w:p>
    <w:p w:rsidR="00A82307" w:rsidRPr="00A82307" w:rsidRDefault="00A82307" w:rsidP="00A82307">
      <w:pPr>
        <w:pStyle w:val="Akapitzlist"/>
        <w:numPr>
          <w:ilvl w:val="0"/>
          <w:numId w:val="55"/>
        </w:numPr>
        <w:spacing w:after="0"/>
        <w:jc w:val="both"/>
        <w:rPr>
          <w:rFonts w:asciiTheme="minorHAnsi" w:hAnsiTheme="minorHAnsi" w:cstheme="minorHAnsi"/>
          <w:color w:val="0070C0"/>
        </w:rPr>
      </w:pPr>
      <w:r w:rsidRPr="00A82307">
        <w:rPr>
          <w:rFonts w:asciiTheme="minorHAnsi" w:hAnsiTheme="minorHAnsi" w:cstheme="minorHAnsi"/>
        </w:rPr>
        <w:t>przedmiar robót</w:t>
      </w:r>
      <w:r>
        <w:rPr>
          <w:rFonts w:asciiTheme="minorHAnsi" w:hAnsiTheme="minorHAnsi" w:cstheme="minorHAnsi"/>
        </w:rPr>
        <w:t xml:space="preserve"> </w:t>
      </w:r>
      <w:r w:rsidRPr="00A82307">
        <w:rPr>
          <w:rFonts w:asciiTheme="minorHAnsi" w:hAnsiTheme="minorHAnsi" w:cstheme="minorHAnsi"/>
          <w:color w:val="0070C0"/>
        </w:rPr>
        <w:t>(dla zad.1,2,3).</w:t>
      </w:r>
    </w:p>
    <w:p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lastRenderedPageBreak/>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rsidR="007D5AD4" w:rsidRPr="00976128" w:rsidRDefault="007D5AD4">
      <w:pPr>
        <w:spacing w:after="0" w:line="276" w:lineRule="auto"/>
        <w:ind w:left="284"/>
        <w:jc w:val="both"/>
        <w:rPr>
          <w:rFonts w:asciiTheme="minorHAnsi" w:hAnsiTheme="minorHAnsi" w:cstheme="minorHAnsi"/>
        </w:rPr>
      </w:pPr>
    </w:p>
    <w:p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rsidR="007D5AD4" w:rsidRPr="007E5F52"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r>
      <w:r w:rsidRPr="007E5F52">
        <w:rPr>
          <w:rFonts w:asciiTheme="minorHAnsi" w:hAnsiTheme="minorHAnsi" w:cstheme="minorHAnsi"/>
          <w:sz w:val="22"/>
          <w:szCs w:val="22"/>
        </w:rPr>
        <w:t>odpowiedzialność na zasadach ogólnych, za wszelkie szkody i zdarzenia powstałe na budowie.</w:t>
      </w:r>
    </w:p>
    <w:p w:rsidR="00A21012" w:rsidRDefault="00353E11" w:rsidP="00DF73F3">
      <w:pPr>
        <w:pStyle w:val="Akapitzlist"/>
        <w:numPr>
          <w:ilvl w:val="0"/>
          <w:numId w:val="1"/>
        </w:numPr>
        <w:spacing w:after="0"/>
        <w:ind w:left="426"/>
        <w:jc w:val="both"/>
        <w:rPr>
          <w:rFonts w:asciiTheme="minorHAnsi" w:hAnsiTheme="minorHAnsi" w:cstheme="minorHAnsi"/>
          <w:iCs/>
        </w:rPr>
      </w:pPr>
      <w:r w:rsidRPr="007E5F52">
        <w:rPr>
          <w:rFonts w:asciiTheme="minorHAnsi" w:hAnsiTheme="minorHAnsi" w:cstheme="minorHAnsi"/>
          <w:iCs/>
        </w:rPr>
        <w:t xml:space="preserve">Termin zakończenia realizacji przedmiotu umowy wynosi </w:t>
      </w:r>
    </w:p>
    <w:p w:rsidR="00FF7DBE" w:rsidRPr="00FF7DBE" w:rsidRDefault="00FF7DBE" w:rsidP="00FF7DBE">
      <w:pPr>
        <w:spacing w:after="0" w:line="276" w:lineRule="auto"/>
        <w:ind w:left="426"/>
        <w:rPr>
          <w:rFonts w:asciiTheme="minorHAnsi" w:eastAsia="Times New Roman" w:hAnsiTheme="minorHAnsi" w:cstheme="minorHAnsi"/>
          <w:b/>
          <w:bCs/>
          <w:lang w:eastAsia="pl-PL"/>
        </w:rPr>
      </w:pPr>
      <w:r w:rsidRPr="00FF7DBE">
        <w:rPr>
          <w:rFonts w:asciiTheme="minorHAnsi" w:eastAsia="Times New Roman" w:hAnsiTheme="minorHAnsi" w:cstheme="minorHAnsi"/>
          <w:b/>
          <w:bCs/>
          <w:lang w:eastAsia="pl-PL"/>
        </w:rPr>
        <w:t xml:space="preserve">Dla Zad.1:  </w:t>
      </w:r>
      <w:r w:rsidRPr="00FF7DBE">
        <w:rPr>
          <w:rFonts w:asciiTheme="minorHAnsi" w:eastAsia="Times New Roman" w:hAnsiTheme="minorHAnsi" w:cstheme="minorHAnsi"/>
          <w:bCs/>
          <w:lang w:eastAsia="pl-PL"/>
        </w:rPr>
        <w:t xml:space="preserve">wynosi </w:t>
      </w:r>
      <w:r w:rsidRPr="00FF7DBE">
        <w:rPr>
          <w:rFonts w:asciiTheme="minorHAnsi" w:eastAsia="Times New Roman" w:hAnsiTheme="minorHAnsi" w:cstheme="minorHAnsi"/>
          <w:b/>
          <w:bCs/>
          <w:lang w:eastAsia="pl-PL"/>
        </w:rPr>
        <w:t>35 dni kalendarzowych</w:t>
      </w:r>
      <w:r w:rsidRPr="00FF7DBE">
        <w:rPr>
          <w:rFonts w:asciiTheme="minorHAnsi" w:eastAsia="Times New Roman" w:hAnsiTheme="minorHAnsi" w:cstheme="minorHAnsi"/>
          <w:bCs/>
          <w:lang w:eastAsia="pl-PL"/>
        </w:rPr>
        <w:t xml:space="preserve"> od dnia podpisania umowy. Przy czym za pierwszy dzień realizacji przedmiotu umowy przyjmuje się dzień podpisania umowy, a ostatnim dniem realizacji jest ostatni dzień tego terminu ( </w:t>
      </w:r>
      <w:r w:rsidRPr="00FF7DBE">
        <w:rPr>
          <w:rFonts w:asciiTheme="minorHAnsi" w:eastAsia="Times New Roman" w:hAnsiTheme="minorHAnsi" w:cstheme="minorHAnsi"/>
          <w:b/>
          <w:bCs/>
          <w:lang w:eastAsia="pl-PL"/>
        </w:rPr>
        <w:t>35 dzień</w:t>
      </w:r>
      <w:r w:rsidRPr="00FF7DBE">
        <w:rPr>
          <w:rFonts w:asciiTheme="minorHAnsi" w:eastAsia="Times New Roman" w:hAnsiTheme="minorHAnsi" w:cstheme="minorHAnsi"/>
          <w:bCs/>
          <w:lang w:eastAsia="pl-PL"/>
        </w:rPr>
        <w:t>), a jeżeli dzień ten przypada na dzień wolny od pracy to ostatnim dniem realizacji jest następny dzień roboczy.</w:t>
      </w:r>
    </w:p>
    <w:p w:rsidR="00FF7DBE" w:rsidRPr="00FF7DBE" w:rsidRDefault="00FF7DBE" w:rsidP="00FF7DBE">
      <w:pPr>
        <w:spacing w:after="0" w:line="276" w:lineRule="auto"/>
        <w:ind w:left="426"/>
        <w:rPr>
          <w:rFonts w:asciiTheme="minorHAnsi" w:eastAsia="Times New Roman" w:hAnsiTheme="minorHAnsi" w:cstheme="minorHAnsi"/>
          <w:b/>
          <w:bCs/>
          <w:lang w:eastAsia="pl-PL"/>
        </w:rPr>
      </w:pPr>
    </w:p>
    <w:p w:rsidR="00FF7DBE" w:rsidRPr="00FF7DBE" w:rsidRDefault="00FF7DBE" w:rsidP="00FF7DBE">
      <w:pPr>
        <w:spacing w:after="0" w:line="276" w:lineRule="auto"/>
        <w:ind w:left="426"/>
        <w:rPr>
          <w:rFonts w:asciiTheme="minorHAnsi" w:eastAsia="Times New Roman" w:hAnsiTheme="minorHAnsi" w:cstheme="minorHAnsi"/>
          <w:bCs/>
          <w:lang w:eastAsia="pl-PL"/>
        </w:rPr>
      </w:pPr>
      <w:r w:rsidRPr="00FF7DBE">
        <w:rPr>
          <w:rFonts w:asciiTheme="minorHAnsi" w:eastAsia="Times New Roman" w:hAnsiTheme="minorHAnsi" w:cstheme="minorHAnsi"/>
          <w:b/>
          <w:bCs/>
          <w:lang w:eastAsia="pl-PL"/>
        </w:rPr>
        <w:t xml:space="preserve">Dla Zad 2: </w:t>
      </w:r>
      <w:r w:rsidRPr="00FF7DBE">
        <w:rPr>
          <w:rFonts w:asciiTheme="minorHAnsi" w:eastAsia="Times New Roman" w:hAnsiTheme="minorHAnsi" w:cstheme="minorHAnsi"/>
          <w:bCs/>
          <w:lang w:eastAsia="pl-PL"/>
        </w:rPr>
        <w:t xml:space="preserve">wynosi  </w:t>
      </w:r>
      <w:r w:rsidRPr="00FF7DBE">
        <w:rPr>
          <w:rFonts w:asciiTheme="minorHAnsi" w:eastAsia="Times New Roman" w:hAnsiTheme="minorHAnsi" w:cstheme="minorHAnsi"/>
          <w:b/>
          <w:bCs/>
          <w:lang w:eastAsia="pl-PL"/>
        </w:rPr>
        <w:t>35 dni kalendarzowych</w:t>
      </w:r>
      <w:r w:rsidRPr="00FF7DBE">
        <w:rPr>
          <w:rFonts w:asciiTheme="minorHAnsi" w:eastAsia="Times New Roman" w:hAnsiTheme="minorHAnsi" w:cstheme="minorHAnsi"/>
          <w:bCs/>
          <w:lang w:eastAsia="pl-PL"/>
        </w:rPr>
        <w:t xml:space="preserve"> od dnia podpisania umowy. Przy czym za pierwszy dzień realizacji przedmiotu umowy przyjmuje się dzień podpisania umowy, a ostatnim dniem realizacji jest ostatni dzień tego terminu ( </w:t>
      </w:r>
      <w:r w:rsidRPr="00FF7DBE">
        <w:rPr>
          <w:rFonts w:asciiTheme="minorHAnsi" w:eastAsia="Times New Roman" w:hAnsiTheme="minorHAnsi" w:cstheme="minorHAnsi"/>
          <w:b/>
          <w:bCs/>
          <w:lang w:eastAsia="pl-PL"/>
        </w:rPr>
        <w:t>35 dzień</w:t>
      </w:r>
      <w:r w:rsidRPr="00FF7DBE">
        <w:rPr>
          <w:rFonts w:asciiTheme="minorHAnsi" w:eastAsia="Times New Roman" w:hAnsiTheme="minorHAnsi" w:cstheme="minorHAnsi"/>
          <w:bCs/>
          <w:lang w:eastAsia="pl-PL"/>
        </w:rPr>
        <w:t>), a jeżeli dzień ten przypada na dzień wolny od pracy to ostatnim dniem realizacji jest następny dzień roboczy.</w:t>
      </w:r>
    </w:p>
    <w:p w:rsidR="00FF7DBE" w:rsidRPr="00FF7DBE" w:rsidRDefault="00FF7DBE" w:rsidP="00FF7DBE">
      <w:pPr>
        <w:spacing w:after="0" w:line="276" w:lineRule="auto"/>
        <w:ind w:left="426"/>
        <w:rPr>
          <w:rFonts w:asciiTheme="minorHAnsi" w:eastAsia="Times New Roman" w:hAnsiTheme="minorHAnsi" w:cstheme="minorHAnsi"/>
          <w:b/>
          <w:bCs/>
          <w:lang w:eastAsia="pl-PL"/>
        </w:rPr>
      </w:pPr>
    </w:p>
    <w:p w:rsidR="00B9008D" w:rsidRPr="007E5F52" w:rsidRDefault="00FF7DBE" w:rsidP="00FF7DBE">
      <w:pPr>
        <w:spacing w:after="0" w:line="276" w:lineRule="auto"/>
        <w:ind w:left="426"/>
        <w:rPr>
          <w:rFonts w:asciiTheme="minorHAnsi" w:eastAsia="Times New Roman" w:hAnsiTheme="minorHAnsi" w:cstheme="minorHAnsi"/>
          <w:b/>
          <w:i/>
          <w:iCs/>
          <w:color w:val="FF0000"/>
          <w:lang w:val="x-none" w:eastAsia="pl-PL"/>
        </w:rPr>
      </w:pPr>
      <w:r w:rsidRPr="00FF7DBE">
        <w:rPr>
          <w:rFonts w:asciiTheme="minorHAnsi" w:eastAsia="Times New Roman" w:hAnsiTheme="minorHAnsi" w:cstheme="minorHAnsi"/>
          <w:b/>
          <w:bCs/>
          <w:lang w:eastAsia="pl-PL"/>
        </w:rPr>
        <w:t xml:space="preserve">Dla Zad 3: </w:t>
      </w:r>
      <w:r w:rsidRPr="00FF7DBE">
        <w:rPr>
          <w:rFonts w:asciiTheme="minorHAnsi" w:eastAsia="Times New Roman" w:hAnsiTheme="minorHAnsi" w:cstheme="minorHAnsi"/>
          <w:bCs/>
          <w:lang w:eastAsia="pl-PL"/>
        </w:rPr>
        <w:t xml:space="preserve">wynosi  </w:t>
      </w:r>
      <w:r w:rsidRPr="00FF7DBE">
        <w:rPr>
          <w:rFonts w:asciiTheme="minorHAnsi" w:eastAsia="Times New Roman" w:hAnsiTheme="minorHAnsi" w:cstheme="minorHAnsi"/>
          <w:b/>
          <w:bCs/>
          <w:lang w:eastAsia="pl-PL"/>
        </w:rPr>
        <w:t>20 dni kalendarzowych</w:t>
      </w:r>
      <w:r w:rsidRPr="00FF7DBE">
        <w:rPr>
          <w:rFonts w:asciiTheme="minorHAnsi" w:eastAsia="Times New Roman" w:hAnsiTheme="minorHAnsi" w:cstheme="minorHAnsi"/>
          <w:bCs/>
          <w:lang w:eastAsia="pl-PL"/>
        </w:rPr>
        <w:t xml:space="preserve"> od dnia podpisania umowy. Przy czym za pierwszy dzień realizacji przedmiotu umowy przyjmuje się dzień podpisania umowy, a ostatnim dniem realizacji jest ostatni dzień tego terminu ( </w:t>
      </w:r>
      <w:r w:rsidRPr="00FF7DBE">
        <w:rPr>
          <w:rFonts w:asciiTheme="minorHAnsi" w:eastAsia="Times New Roman" w:hAnsiTheme="minorHAnsi" w:cstheme="minorHAnsi"/>
          <w:b/>
          <w:bCs/>
          <w:lang w:eastAsia="pl-PL"/>
        </w:rPr>
        <w:t>20 dzień</w:t>
      </w:r>
      <w:r w:rsidRPr="00FF7DBE">
        <w:rPr>
          <w:rFonts w:asciiTheme="minorHAnsi" w:eastAsia="Times New Roman" w:hAnsiTheme="minorHAnsi" w:cstheme="minorHAnsi"/>
          <w:bCs/>
          <w:lang w:eastAsia="pl-PL"/>
        </w:rPr>
        <w:t>), a jeżeli dzień ten przypada na dzień wolny od pracy to ostatnim dniem realizacji jest następny dzień roboczy</w:t>
      </w:r>
      <w:r w:rsidR="00A21012" w:rsidRPr="00FF7DBE">
        <w:rPr>
          <w:rFonts w:asciiTheme="minorHAnsi" w:eastAsia="Times New Roman" w:hAnsiTheme="minorHAnsi" w:cstheme="minorHAnsi"/>
          <w:bCs/>
          <w:lang w:eastAsia="pl-PL"/>
        </w:rPr>
        <w:t>.</w:t>
      </w:r>
    </w:p>
    <w:p w:rsidR="00B9008D" w:rsidRPr="007E5F52" w:rsidRDefault="00B9008D" w:rsidP="00353E11">
      <w:pPr>
        <w:spacing w:after="0" w:line="276" w:lineRule="auto"/>
        <w:ind w:left="1004"/>
        <w:rPr>
          <w:rFonts w:asciiTheme="minorHAnsi" w:eastAsia="Times New Roman" w:hAnsiTheme="minorHAnsi" w:cstheme="minorHAnsi"/>
          <w:b/>
          <w:i/>
          <w:iCs/>
          <w:color w:val="FF0000"/>
          <w:lang w:val="x-none" w:eastAsia="pl-PL"/>
        </w:rPr>
      </w:pPr>
    </w:p>
    <w:p w:rsidR="00F142A6" w:rsidRPr="00976128"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823A34">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823A34">
        <w:rPr>
          <w:rFonts w:asciiTheme="minorHAnsi" w:hAnsiTheme="minorHAnsi" w:cstheme="minorHAnsi"/>
          <w:sz w:val="22"/>
          <w:szCs w:val="22"/>
        </w:rPr>
        <w:t>2351 z poz. zm.</w:t>
      </w:r>
      <w:r w:rsidRPr="00976128">
        <w:rPr>
          <w:rFonts w:asciiTheme="minorHAnsi" w:hAnsiTheme="minorHAnsi" w:cstheme="minorHAnsi"/>
          <w:sz w:val="22"/>
          <w:szCs w:val="22"/>
        </w:rPr>
        <w:t>), w szczególności dziennik budowy.</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rsidR="007D5AD4" w:rsidRDefault="007D5AD4">
      <w:pPr>
        <w:spacing w:after="0" w:line="276" w:lineRule="auto"/>
        <w:ind w:left="360"/>
        <w:jc w:val="both"/>
        <w:rPr>
          <w:rFonts w:asciiTheme="minorHAnsi" w:hAnsiTheme="minorHAnsi" w:cstheme="minorHAnsi"/>
        </w:rPr>
      </w:pPr>
    </w:p>
    <w:p w:rsidR="00222551" w:rsidRPr="00976128" w:rsidRDefault="00222551">
      <w:pPr>
        <w:spacing w:after="0" w:line="276" w:lineRule="auto"/>
        <w:ind w:left="360"/>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rsidR="007D5AD4" w:rsidRPr="00976128" w:rsidRDefault="002F6B7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kosztorysu ofertowego )</w:t>
      </w:r>
    </w:p>
    <w:p w:rsidR="00F142A6" w:rsidRPr="00976128" w:rsidRDefault="00F142A6">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rsidR="00222551" w:rsidRPr="00976128" w:rsidRDefault="00222551">
      <w:pPr>
        <w:spacing w:after="0" w:line="276" w:lineRule="auto"/>
        <w:jc w:val="center"/>
        <w:rPr>
          <w:rFonts w:asciiTheme="minorHAnsi" w:hAnsiTheme="minorHAnsi" w:cstheme="minorHAnsi"/>
          <w:b/>
          <w:bCs/>
        </w:rPr>
      </w:pP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823A34">
        <w:rPr>
          <w:rFonts w:asciiTheme="minorHAnsi" w:eastAsia="Times New Roman" w:hAnsiTheme="minorHAnsi" w:cstheme="minorHAnsi"/>
          <w:color w:val="000000"/>
          <w:lang w:eastAsia="pl-PL"/>
        </w:rPr>
        <w:t>t.j</w:t>
      </w:r>
      <w:proofErr w:type="spellEnd"/>
      <w:r w:rsidR="00823A34">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color w:val="000000"/>
          <w:lang w:eastAsia="pl-PL"/>
        </w:rPr>
        <w:t>Dz.U. z 202</w:t>
      </w:r>
      <w:r w:rsidR="00823A34">
        <w:rPr>
          <w:rFonts w:asciiTheme="minorHAnsi" w:eastAsia="Times New Roman" w:hAnsiTheme="minorHAnsi" w:cstheme="minorHAnsi"/>
          <w:color w:val="000000"/>
          <w:lang w:eastAsia="pl-PL"/>
        </w:rPr>
        <w:t>2</w:t>
      </w:r>
      <w:r w:rsidRPr="00976128">
        <w:rPr>
          <w:rFonts w:asciiTheme="minorHAnsi" w:eastAsia="Times New Roman" w:hAnsiTheme="minorHAnsi" w:cstheme="minorHAnsi"/>
          <w:color w:val="000000"/>
          <w:lang w:eastAsia="pl-PL"/>
        </w:rPr>
        <w:t xml:space="preserve"> r. poz. 1</w:t>
      </w:r>
      <w:r w:rsidR="00823A34">
        <w:rPr>
          <w:rFonts w:asciiTheme="minorHAnsi" w:eastAsia="Times New Roman" w:hAnsiTheme="minorHAnsi" w:cstheme="minorHAnsi"/>
          <w:color w:val="000000"/>
          <w:lang w:eastAsia="pl-PL"/>
        </w:rPr>
        <w:t>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rsidR="007D5AD4" w:rsidRPr="00F142A6" w:rsidRDefault="002F6B70">
      <w:pPr>
        <w:numPr>
          <w:ilvl w:val="0"/>
          <w:numId w:val="8"/>
        </w:numPr>
        <w:spacing w:after="0" w:line="276" w:lineRule="auto"/>
        <w:ind w:left="284" w:hanging="284"/>
        <w:jc w:val="both"/>
        <w:rPr>
          <w:rFonts w:asciiTheme="minorHAnsi" w:hAnsiTheme="minorHAnsi" w:cstheme="minorHAnsi"/>
        </w:rPr>
      </w:pPr>
      <w:r w:rsidRPr="00F142A6">
        <w:rPr>
          <w:rFonts w:asciiTheme="minorHAnsi" w:hAnsiTheme="minorHAnsi" w:cstheme="minorHAnsi"/>
          <w:bCs/>
        </w:rPr>
        <w:t xml:space="preserve">Zamawiający zapewnia nadzór Inwestorski nad robotami stanowiącymi przedmiot niniejszej umowy, zgodnie z </w:t>
      </w:r>
      <w:r w:rsidRPr="00F142A6">
        <w:rPr>
          <w:rFonts w:asciiTheme="minorHAnsi" w:hAnsiTheme="minorHAnsi" w:cstheme="minorHAnsi"/>
        </w:rPr>
        <w:t xml:space="preserve">ustawą z dnia 7 lipca 1994r. Prawo Budowlane (tekst jednolity </w:t>
      </w:r>
      <w:r w:rsidRPr="00F142A6">
        <w:rPr>
          <w:rFonts w:asciiTheme="minorHAnsi" w:hAnsiTheme="minorHAnsi" w:cstheme="minorHAnsi"/>
          <w:bCs/>
        </w:rPr>
        <w:t>Dz. U. z 2</w:t>
      </w:r>
      <w:r w:rsidR="00DF73F3" w:rsidRPr="00F142A6">
        <w:rPr>
          <w:rFonts w:asciiTheme="minorHAnsi" w:hAnsiTheme="minorHAnsi" w:cstheme="minorHAnsi"/>
          <w:bCs/>
        </w:rPr>
        <w:t>021</w:t>
      </w:r>
      <w:r w:rsidRPr="00F142A6">
        <w:rPr>
          <w:rFonts w:asciiTheme="minorHAnsi" w:hAnsiTheme="minorHAnsi" w:cstheme="minorHAnsi"/>
          <w:bCs/>
        </w:rPr>
        <w:t>r.,poz.</w:t>
      </w:r>
      <w:r w:rsidRPr="00F142A6">
        <w:rPr>
          <w:rFonts w:asciiTheme="minorHAnsi" w:hAnsiTheme="minorHAnsi" w:cstheme="minorHAnsi"/>
        </w:rPr>
        <w:t>2</w:t>
      </w:r>
      <w:r w:rsidR="00DF73F3" w:rsidRPr="00F142A6">
        <w:rPr>
          <w:rFonts w:asciiTheme="minorHAnsi" w:hAnsiTheme="minorHAnsi" w:cstheme="minorHAnsi"/>
        </w:rPr>
        <w:t xml:space="preserve">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w:t>
      </w:r>
      <w:r w:rsidRPr="00F142A6">
        <w:rPr>
          <w:rFonts w:asciiTheme="minorHAnsi" w:hAnsiTheme="minorHAnsi" w:cstheme="minorHAnsi"/>
          <w:b/>
        </w:rPr>
        <w:t>Inspektorem nadzoru</w:t>
      </w:r>
      <w:r w:rsidRPr="00F142A6">
        <w:rPr>
          <w:rFonts w:asciiTheme="minorHAnsi" w:hAnsiTheme="minorHAnsi" w:cstheme="minorHAnsi"/>
        </w:rPr>
        <w:t xml:space="preserve"> jest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Ustanowionym przez Wykonawcę </w:t>
      </w:r>
      <w:r w:rsidRPr="00F142A6">
        <w:rPr>
          <w:rFonts w:asciiTheme="minorHAnsi" w:hAnsiTheme="minorHAnsi" w:cstheme="minorHAnsi"/>
          <w:b/>
        </w:rPr>
        <w:t>Kierownikiem budowy</w:t>
      </w:r>
      <w:r w:rsidRPr="00F142A6">
        <w:rPr>
          <w:rFonts w:asciiTheme="minorHAnsi" w:hAnsiTheme="minorHAnsi" w:cstheme="minorHAnsi"/>
        </w:rPr>
        <w:t xml:space="preserve"> jest: …………………………………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Wskazane osoby </w:t>
      </w:r>
      <w:r w:rsidRPr="00F142A6">
        <w:rPr>
          <w:rFonts w:asciiTheme="minorHAnsi" w:hAnsiTheme="minorHAnsi" w:cstheme="minorHAnsi"/>
          <w:iCs/>
        </w:rPr>
        <w:t xml:space="preserve">działają w granicach umocowania określonego przepisami ustawy z dnia 7 lipca 1994r.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 W przypadku zmiany osób wymagane jest  pisemne zawiadomienie drugiej strony.</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rsidR="007D5AD4" w:rsidRPr="00976128" w:rsidRDefault="007D5AD4">
      <w:pPr>
        <w:tabs>
          <w:tab w:val="left" w:pos="360"/>
        </w:tabs>
        <w:spacing w:after="0" w:line="276" w:lineRule="auto"/>
        <w:ind w:left="360"/>
        <w:rPr>
          <w:rFonts w:asciiTheme="minorHAnsi" w:hAnsiTheme="minorHAnsi" w:cstheme="minorHAnsi"/>
        </w:rPr>
      </w:pP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Sporządzi lub zapewni sporządzenie, przed rozpoczęciem budowy, planu bezpieczeństwa i ochrony zdrowia w zakresie określonym w art. 21a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823A34">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r>
      <w:r w:rsidRPr="00A82307">
        <w:rPr>
          <w:rFonts w:asciiTheme="minorHAnsi" w:eastAsia="Times New Roman" w:hAnsiTheme="minorHAnsi" w:cstheme="minorHAnsi"/>
          <w:b/>
          <w:bCs/>
          <w:lang w:eastAsia="pl-PL"/>
        </w:rPr>
        <w:t xml:space="preserve">Materiały nadające się do użytku </w:t>
      </w:r>
      <w:r w:rsidRPr="00A82307">
        <w:rPr>
          <w:rFonts w:asciiTheme="minorHAnsi" w:eastAsia="Times New Roman" w:hAnsiTheme="minorHAnsi" w:cstheme="minorHAnsi"/>
          <w:b/>
          <w:iCs/>
          <w:lang w:eastAsia="pl-PL"/>
        </w:rPr>
        <w:t xml:space="preserve">stanowią własność Zamawiającego. Wykonawca ułoży je na dostarczonych przez siebie paletach, przetransportuje oraz rozładuje i złoży </w:t>
      </w:r>
      <w:r w:rsidRPr="00A82307">
        <w:rPr>
          <w:rFonts w:asciiTheme="minorHAnsi" w:eastAsia="Times New Roman" w:hAnsiTheme="minorHAnsi" w:cstheme="minorHAnsi"/>
          <w:b/>
          <w:bCs/>
          <w:lang w:eastAsia="pl-PL"/>
        </w:rPr>
        <w:t xml:space="preserve">we wskazanym przez Zamawiającego miejscu składowania na bazie </w:t>
      </w:r>
      <w:r w:rsidR="004F3347" w:rsidRPr="00A82307">
        <w:rPr>
          <w:rFonts w:asciiTheme="minorHAnsi" w:eastAsia="Times New Roman" w:hAnsiTheme="minorHAnsi" w:cstheme="minorHAnsi"/>
          <w:b/>
          <w:bCs/>
          <w:lang w:eastAsia="pl-PL"/>
        </w:rPr>
        <w:t>DSI, ul. Piłsudskiego 76 w Miechowie</w:t>
      </w:r>
      <w:r w:rsidRPr="00F142A6">
        <w:rPr>
          <w:rFonts w:asciiTheme="minorHAnsi" w:eastAsia="Times New Roman" w:hAnsiTheme="minorHAnsi" w:cstheme="minorHAnsi"/>
          <w:bCs/>
          <w:lang w:eastAsia="pl-PL"/>
        </w:rPr>
        <w:t>.</w:t>
      </w:r>
    </w:p>
    <w:p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rsidR="00252A30" w:rsidRPr="00976128" w:rsidRDefault="00252A30" w:rsidP="00A82307">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rPr>
        <w:t xml:space="preserve">  </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w budownictwie zgodnie z ustawą z dnia 16 kwietnia 2004 roku o wyrobach budowlanych (</w:t>
      </w:r>
      <w:r w:rsidR="00823A34">
        <w:rPr>
          <w:rFonts w:asciiTheme="minorHAnsi" w:hAnsiTheme="minorHAnsi" w:cstheme="minorHAnsi"/>
        </w:rPr>
        <w:t xml:space="preserve">tj. </w:t>
      </w:r>
      <w:r w:rsidRPr="00976128">
        <w:rPr>
          <w:rFonts w:asciiTheme="minorHAnsi" w:hAnsiTheme="minorHAnsi" w:cstheme="minorHAnsi"/>
        </w:rPr>
        <w:t xml:space="preserve">Dz. U. </w:t>
      </w:r>
      <w:r w:rsidR="00823A34">
        <w:rPr>
          <w:rFonts w:asciiTheme="minorHAnsi" w:hAnsiTheme="minorHAnsi" w:cstheme="minorHAnsi"/>
        </w:rPr>
        <w:t xml:space="preserve">z </w:t>
      </w:r>
      <w:r w:rsidR="00823A34" w:rsidRPr="00F142A6">
        <w:rPr>
          <w:rFonts w:asciiTheme="minorHAnsi" w:hAnsiTheme="minorHAnsi" w:cstheme="minorHAnsi"/>
        </w:rPr>
        <w:t>2021r.,</w:t>
      </w:r>
      <w:r w:rsidRPr="00F142A6">
        <w:rPr>
          <w:rFonts w:asciiTheme="minorHAnsi" w:hAnsiTheme="minorHAnsi" w:cstheme="minorHAnsi"/>
        </w:rPr>
        <w:t xml:space="preserve"> poz. </w:t>
      </w:r>
      <w:r w:rsidR="00823A34" w:rsidRPr="00F142A6">
        <w:rPr>
          <w:rFonts w:asciiTheme="minorHAnsi" w:hAnsiTheme="minorHAnsi" w:cstheme="minorHAnsi"/>
        </w:rPr>
        <w:t>1213</w:t>
      </w:r>
      <w:r w:rsidRPr="00F142A6">
        <w:rPr>
          <w:rFonts w:asciiTheme="minorHAnsi" w:hAnsiTheme="minorHAnsi" w:cstheme="minorHAnsi"/>
        </w:rPr>
        <w:t xml:space="preserve">  z </w:t>
      </w:r>
      <w:r w:rsidR="00CF75C1" w:rsidRPr="00F142A6">
        <w:rPr>
          <w:rFonts w:asciiTheme="minorHAnsi" w:hAnsiTheme="minorHAnsi" w:cstheme="minorHAnsi"/>
        </w:rPr>
        <w:t>poz.zm.</w:t>
      </w:r>
      <w:r w:rsidRPr="00F142A6">
        <w:rPr>
          <w:rFonts w:asciiTheme="minorHAnsi" w:hAnsiTheme="minorHAnsi" w:cstheme="minorHAnsi"/>
        </w:rPr>
        <w:t xml:space="preserve">) a zgodnie z art.10 ustawy z dnia 7 lipca 1994 roku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oraz dokumentacji.</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rsidR="007D5AD4" w:rsidRPr="00976128" w:rsidRDefault="007D5AD4">
      <w:pPr>
        <w:spacing w:after="0" w:line="276" w:lineRule="auto"/>
        <w:jc w:val="both"/>
        <w:rPr>
          <w:rFonts w:asciiTheme="minorHAnsi" w:eastAsia="Times New Roman" w:hAnsiTheme="minorHAnsi" w:cstheme="minorHAnsi"/>
          <w:b/>
          <w:color w:val="000000"/>
          <w:lang w:eastAsia="ar-SA"/>
        </w:rPr>
      </w:pPr>
    </w:p>
    <w:p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rsidR="001A19EC"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r w:rsidR="00A21012">
        <w:rPr>
          <w:rFonts w:asciiTheme="minorHAnsi" w:eastAsia="Times New Roman" w:hAnsiTheme="minorHAnsi" w:cstheme="minorHAnsi"/>
          <w:color w:val="000000"/>
          <w:lang w:eastAsia="pl-PL"/>
        </w:rPr>
        <w:t xml:space="preserve"> </w:t>
      </w:r>
      <w:r w:rsidR="00A21012" w:rsidRPr="00A21012">
        <w:rPr>
          <w:rFonts w:asciiTheme="minorHAnsi" w:eastAsia="Times New Roman" w:hAnsiTheme="minorHAnsi" w:cstheme="minorHAnsi"/>
          <w:color w:val="0070C0"/>
          <w:lang w:eastAsia="pl-PL"/>
        </w:rPr>
        <w:t>(odrębnie dla poszczególnych zadań)</w:t>
      </w:r>
    </w:p>
    <w:p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rsidR="00222551" w:rsidRDefault="00222551">
      <w:pPr>
        <w:spacing w:after="0" w:line="276" w:lineRule="auto"/>
        <w:jc w:val="center"/>
        <w:rPr>
          <w:rFonts w:asciiTheme="minorHAnsi" w:hAnsiTheme="minorHAnsi" w:cstheme="minorHAnsi"/>
          <w:b/>
        </w:rPr>
      </w:pPr>
    </w:p>
    <w:p w:rsidR="00222551" w:rsidRDefault="00222551">
      <w:pPr>
        <w:spacing w:after="0" w:line="276" w:lineRule="auto"/>
        <w:jc w:val="center"/>
        <w:rPr>
          <w:rFonts w:asciiTheme="minorHAnsi" w:hAnsiTheme="minorHAnsi" w:cstheme="minorHAnsi"/>
          <w:b/>
        </w:rPr>
      </w:pPr>
    </w:p>
    <w:p w:rsidR="00222551" w:rsidRDefault="00222551">
      <w:pPr>
        <w:spacing w:after="0" w:line="276" w:lineRule="auto"/>
        <w:jc w:val="center"/>
        <w:rPr>
          <w:rFonts w:asciiTheme="minorHAnsi" w:hAnsiTheme="minorHAnsi" w:cstheme="minorHAnsi"/>
          <w:b/>
        </w:rPr>
      </w:pPr>
    </w:p>
    <w:p w:rsidR="007D5AD4" w:rsidRPr="002C17DB" w:rsidRDefault="002F6B70">
      <w:pPr>
        <w:spacing w:after="0" w:line="276" w:lineRule="auto"/>
        <w:jc w:val="center"/>
        <w:rPr>
          <w:rFonts w:asciiTheme="minorHAnsi" w:hAnsiTheme="minorHAnsi" w:cstheme="minorHAnsi"/>
          <w:b/>
        </w:rPr>
      </w:pPr>
      <w:r w:rsidRPr="002C17DB">
        <w:rPr>
          <w:rFonts w:asciiTheme="minorHAnsi" w:hAnsiTheme="minorHAnsi" w:cstheme="minorHAnsi"/>
          <w:b/>
        </w:rPr>
        <w:t>§ 13</w:t>
      </w:r>
    </w:p>
    <w:p w:rsidR="007D5AD4" w:rsidRPr="002C17DB" w:rsidRDefault="002F6B70">
      <w:pPr>
        <w:spacing w:after="0" w:line="276" w:lineRule="auto"/>
        <w:jc w:val="center"/>
        <w:rPr>
          <w:rFonts w:asciiTheme="minorHAnsi" w:hAnsiTheme="minorHAnsi" w:cstheme="minorHAnsi"/>
          <w:b/>
        </w:rPr>
      </w:pPr>
      <w:r w:rsidRPr="002C17DB">
        <w:rPr>
          <w:rFonts w:asciiTheme="minorHAnsi" w:hAnsiTheme="minorHAnsi" w:cstheme="minorHAnsi"/>
          <w:b/>
        </w:rPr>
        <w:t>FAKTUROWANIE</w:t>
      </w:r>
    </w:p>
    <w:p w:rsidR="007D5AD4" w:rsidRPr="002C17DB" w:rsidRDefault="007D5AD4">
      <w:pPr>
        <w:spacing w:after="0" w:line="276" w:lineRule="auto"/>
        <w:jc w:val="center"/>
        <w:rPr>
          <w:rFonts w:asciiTheme="minorHAnsi" w:hAnsiTheme="minorHAnsi" w:cstheme="minorHAnsi"/>
          <w:b/>
        </w:rPr>
      </w:pPr>
    </w:p>
    <w:p w:rsidR="007D5AD4" w:rsidRPr="00FF7DBE" w:rsidRDefault="002F6B70" w:rsidP="004E396D">
      <w:pPr>
        <w:numPr>
          <w:ilvl w:val="0"/>
          <w:numId w:val="19"/>
        </w:numPr>
        <w:spacing w:after="0" w:line="276" w:lineRule="auto"/>
        <w:ind w:left="709" w:hanging="283"/>
        <w:jc w:val="both"/>
        <w:rPr>
          <w:rFonts w:asciiTheme="minorHAnsi" w:hAnsiTheme="minorHAnsi" w:cstheme="minorHAnsi"/>
        </w:rPr>
      </w:pPr>
      <w:r w:rsidRPr="00FF7DBE">
        <w:rPr>
          <w:rFonts w:asciiTheme="minorHAnsi" w:hAnsiTheme="minorHAnsi" w:cstheme="minorHAnsi"/>
          <w:b/>
          <w:bCs/>
        </w:rPr>
        <w:t xml:space="preserve">Zamawiający  </w:t>
      </w:r>
      <w:r w:rsidR="00BF4AF4" w:rsidRPr="00FF7DBE">
        <w:rPr>
          <w:rFonts w:asciiTheme="minorHAnsi" w:hAnsiTheme="minorHAnsi" w:cstheme="minorHAnsi"/>
        </w:rPr>
        <w:t>przewiduje</w:t>
      </w:r>
      <w:r w:rsidRPr="00FF7DBE">
        <w:rPr>
          <w:rFonts w:asciiTheme="minorHAnsi" w:hAnsiTheme="minorHAnsi" w:cstheme="minorHAnsi"/>
        </w:rPr>
        <w:t xml:space="preserve"> </w:t>
      </w:r>
      <w:r w:rsidR="007264A5" w:rsidRPr="00FF7DBE">
        <w:rPr>
          <w:rFonts w:asciiTheme="minorHAnsi" w:hAnsiTheme="minorHAnsi" w:cstheme="minorHAnsi"/>
          <w:b/>
        </w:rPr>
        <w:t xml:space="preserve">jedno </w:t>
      </w:r>
      <w:r w:rsidR="002C17DB" w:rsidRPr="00FF7DBE">
        <w:rPr>
          <w:rFonts w:asciiTheme="minorHAnsi" w:hAnsiTheme="minorHAnsi" w:cstheme="minorHAnsi"/>
          <w:b/>
        </w:rPr>
        <w:t xml:space="preserve">fakturowanie </w:t>
      </w:r>
      <w:r w:rsidR="007264A5" w:rsidRPr="00FF7DBE">
        <w:rPr>
          <w:rFonts w:asciiTheme="minorHAnsi" w:hAnsiTheme="minorHAnsi" w:cstheme="minorHAnsi"/>
          <w:b/>
        </w:rPr>
        <w:t>końcowe</w:t>
      </w:r>
      <w:r w:rsidR="007264A5" w:rsidRPr="00FF7DBE">
        <w:rPr>
          <w:rFonts w:asciiTheme="minorHAnsi" w:hAnsiTheme="minorHAnsi" w:cstheme="minorHAnsi"/>
        </w:rPr>
        <w:t>.</w:t>
      </w:r>
      <w:r w:rsidRPr="00FF7DBE">
        <w:rPr>
          <w:rFonts w:asciiTheme="minorHAnsi" w:hAnsiTheme="minorHAnsi" w:cstheme="minorHAnsi"/>
        </w:rPr>
        <w:t xml:space="preserve"> </w:t>
      </w:r>
    </w:p>
    <w:p w:rsidR="002260BE" w:rsidRPr="00FF7DBE" w:rsidRDefault="002260BE" w:rsidP="004E396D">
      <w:pPr>
        <w:numPr>
          <w:ilvl w:val="0"/>
          <w:numId w:val="19"/>
        </w:numPr>
        <w:tabs>
          <w:tab w:val="left" w:pos="709"/>
          <w:tab w:val="left" w:pos="851"/>
        </w:tabs>
        <w:spacing w:after="0" w:line="276" w:lineRule="auto"/>
        <w:ind w:left="709" w:hanging="283"/>
        <w:contextualSpacing/>
        <w:jc w:val="both"/>
        <w:rPr>
          <w:rFonts w:asciiTheme="minorHAnsi" w:eastAsia="Times New Roman" w:hAnsiTheme="minorHAnsi" w:cstheme="minorHAnsi"/>
          <w:bCs/>
          <w:iCs/>
          <w:lang w:eastAsia="pl-PL"/>
        </w:rPr>
      </w:pPr>
      <w:r w:rsidRPr="00FF7DBE">
        <w:rPr>
          <w:rFonts w:asciiTheme="minorHAnsi" w:eastAsia="Times New Roman" w:hAnsiTheme="minorHAnsi" w:cstheme="minorHAnsi"/>
          <w:b/>
          <w:iCs/>
          <w:color w:val="000000"/>
          <w:lang w:eastAsia="pl-PL"/>
        </w:rPr>
        <w:t>Fakturą końcową</w:t>
      </w:r>
      <w:r w:rsidRPr="00FF7DBE">
        <w:rPr>
          <w:rFonts w:asciiTheme="minorHAnsi" w:eastAsia="Times New Roman" w:hAnsiTheme="minorHAnsi" w:cstheme="minorHAnsi"/>
          <w:iCs/>
          <w:color w:val="000000"/>
          <w:lang w:eastAsia="pl-PL"/>
        </w:rPr>
        <w:t xml:space="preserve"> rozliczone będą zakończone i odebrane elementy robót przez Inspektora Nadzoru przy udziale przedstawicieli Zamawiającego, potwierdzone protokółem odbioru końcowego, podpisanym </w:t>
      </w:r>
      <w:r w:rsidRPr="00FF7DBE">
        <w:rPr>
          <w:rFonts w:asciiTheme="minorHAnsi" w:hAnsiTheme="minorHAnsi" w:cstheme="minorHAnsi"/>
          <w:iCs/>
          <w:lang w:eastAsia="pl-PL"/>
        </w:rPr>
        <w:t>przez Inspektora Nadzoru Inwestorskiego, Kierownika Budowy (przedstawiciela Wykonawcy) i Komisję Odbiorową Zamawiającego</w:t>
      </w:r>
      <w:r w:rsidRPr="00FF7DBE">
        <w:rPr>
          <w:rFonts w:asciiTheme="minorHAnsi" w:eastAsia="Times New Roman" w:hAnsiTheme="minorHAnsi" w:cstheme="minorHAnsi"/>
          <w:iCs/>
          <w:lang w:eastAsia="pl-PL"/>
        </w:rPr>
        <w:t>.</w:t>
      </w:r>
    </w:p>
    <w:p w:rsidR="007D5AD4" w:rsidRPr="00FF7DBE" w:rsidRDefault="002F6B70" w:rsidP="004E396D">
      <w:pPr>
        <w:numPr>
          <w:ilvl w:val="0"/>
          <w:numId w:val="19"/>
        </w:numPr>
        <w:tabs>
          <w:tab w:val="left" w:pos="709"/>
        </w:tabs>
        <w:spacing w:after="0" w:line="276" w:lineRule="auto"/>
        <w:ind w:firstLine="66"/>
        <w:jc w:val="both"/>
        <w:rPr>
          <w:rFonts w:asciiTheme="minorHAnsi" w:hAnsiTheme="minorHAnsi" w:cstheme="minorHAnsi"/>
          <w:iCs/>
        </w:rPr>
      </w:pPr>
      <w:r w:rsidRPr="00FF7DBE">
        <w:rPr>
          <w:rFonts w:asciiTheme="minorHAnsi" w:eastAsia="Times-Roman" w:hAnsiTheme="minorHAnsi" w:cstheme="minorHAnsi"/>
          <w:iCs/>
        </w:rPr>
        <w:t>Wszystkie faktury wystawione przez Wykonawcę powinny zawierać następujące dane:</w:t>
      </w:r>
    </w:p>
    <w:p w:rsidR="007D5AD4" w:rsidRPr="00FF7DBE" w:rsidRDefault="002F6B70">
      <w:pPr>
        <w:tabs>
          <w:tab w:val="left" w:pos="709"/>
        </w:tabs>
        <w:spacing w:after="0" w:line="276" w:lineRule="auto"/>
        <w:ind w:left="709" w:firstLine="68"/>
        <w:jc w:val="both"/>
        <w:rPr>
          <w:rFonts w:asciiTheme="minorHAnsi" w:hAnsiTheme="minorHAnsi" w:cstheme="minorHAnsi"/>
          <w:iCs/>
        </w:rPr>
      </w:pPr>
      <w:r w:rsidRPr="00FF7DBE">
        <w:rPr>
          <w:rFonts w:asciiTheme="minorHAnsi" w:eastAsia="Times-Roman" w:hAnsiTheme="minorHAnsi" w:cstheme="minorHAnsi"/>
          <w:b/>
          <w:iCs/>
        </w:rPr>
        <w:t>Nabywca:</w:t>
      </w:r>
      <w:r w:rsidRPr="00FF7DBE">
        <w:rPr>
          <w:rFonts w:asciiTheme="minorHAnsi" w:eastAsia="Times-Roman" w:hAnsiTheme="minorHAnsi" w:cstheme="minorHAnsi"/>
          <w:iCs/>
        </w:rPr>
        <w:t xml:space="preserve"> </w:t>
      </w:r>
      <w:r w:rsidRPr="00FF7DBE">
        <w:rPr>
          <w:rFonts w:asciiTheme="minorHAnsi" w:hAnsiTheme="minorHAnsi" w:cstheme="minorHAnsi"/>
          <w:bCs/>
          <w:iCs/>
        </w:rPr>
        <w:t>Powiat Miechowski  ul. Racławicka 12,  32-200 Miechów </w:t>
      </w:r>
      <w:r w:rsidRPr="00FF7DBE">
        <w:rPr>
          <w:rFonts w:asciiTheme="minorHAnsi" w:hAnsiTheme="minorHAnsi" w:cstheme="minorHAnsi"/>
          <w:bCs/>
          <w:iCs/>
          <w:u w:val="single"/>
        </w:rPr>
        <w:t>NIP 6591545868</w:t>
      </w:r>
      <w:r w:rsidRPr="00FF7DBE">
        <w:rPr>
          <w:rFonts w:asciiTheme="minorHAnsi" w:hAnsiTheme="minorHAnsi" w:cstheme="minorHAnsi"/>
          <w:b/>
          <w:bCs/>
          <w:iCs/>
        </w:rPr>
        <w:t> </w:t>
      </w:r>
      <w:r w:rsidRPr="00FF7DBE">
        <w:rPr>
          <w:rFonts w:asciiTheme="minorHAnsi" w:hAnsiTheme="minorHAnsi" w:cstheme="minorHAnsi"/>
          <w:iCs/>
        </w:rPr>
        <w:t> </w:t>
      </w:r>
    </w:p>
    <w:p w:rsidR="007D5AD4" w:rsidRPr="00FF7DBE" w:rsidRDefault="002F6B70">
      <w:pPr>
        <w:tabs>
          <w:tab w:val="left" w:pos="709"/>
        </w:tabs>
        <w:spacing w:after="0" w:line="276" w:lineRule="auto"/>
        <w:ind w:left="709" w:firstLine="68"/>
        <w:jc w:val="both"/>
        <w:rPr>
          <w:rFonts w:asciiTheme="minorHAnsi" w:hAnsiTheme="minorHAnsi" w:cstheme="minorHAnsi"/>
          <w:iCs/>
        </w:rPr>
      </w:pPr>
      <w:r w:rsidRPr="00FF7DBE">
        <w:rPr>
          <w:rFonts w:asciiTheme="minorHAnsi" w:hAnsiTheme="minorHAnsi" w:cstheme="minorHAnsi"/>
          <w:b/>
          <w:iCs/>
        </w:rPr>
        <w:t>Odbiorca:</w:t>
      </w:r>
      <w:r w:rsidRPr="00FF7DBE">
        <w:rPr>
          <w:rFonts w:asciiTheme="minorHAnsi" w:hAnsiTheme="minorHAnsi" w:cstheme="minorHAnsi"/>
          <w:iCs/>
        </w:rPr>
        <w:t xml:space="preserve"> Zarząd Dróg Powiatowych w Miechowie  ul. Warszawska 11,  32-200 Miechów</w:t>
      </w:r>
    </w:p>
    <w:p w:rsidR="007D5AD4" w:rsidRPr="00FF7DBE" w:rsidRDefault="007D5AD4">
      <w:pPr>
        <w:spacing w:after="0" w:line="276" w:lineRule="auto"/>
        <w:ind w:left="720"/>
        <w:rPr>
          <w:rFonts w:asciiTheme="minorHAnsi" w:hAnsiTheme="minorHAnsi" w:cstheme="minorHAnsi"/>
          <w:iCs/>
          <w:strike/>
        </w:rPr>
      </w:pPr>
    </w:p>
    <w:p w:rsidR="007D5AD4" w:rsidRPr="00FF7DBE" w:rsidRDefault="002F6B70">
      <w:pPr>
        <w:spacing w:after="0" w:line="276" w:lineRule="auto"/>
        <w:jc w:val="center"/>
        <w:rPr>
          <w:rFonts w:asciiTheme="minorHAnsi" w:hAnsiTheme="minorHAnsi" w:cstheme="minorHAnsi"/>
          <w:b/>
        </w:rPr>
      </w:pPr>
      <w:r w:rsidRPr="00FF7DBE">
        <w:rPr>
          <w:rFonts w:asciiTheme="minorHAnsi" w:hAnsiTheme="minorHAnsi" w:cstheme="minorHAnsi"/>
          <w:b/>
        </w:rPr>
        <w:t>§ 14</w:t>
      </w:r>
    </w:p>
    <w:p w:rsidR="007D5AD4" w:rsidRPr="00FF7DBE" w:rsidRDefault="002F6B70">
      <w:pPr>
        <w:spacing w:after="0" w:line="276" w:lineRule="auto"/>
        <w:jc w:val="center"/>
        <w:rPr>
          <w:rFonts w:asciiTheme="minorHAnsi" w:hAnsiTheme="minorHAnsi" w:cstheme="minorHAnsi"/>
          <w:b/>
        </w:rPr>
      </w:pPr>
      <w:r w:rsidRPr="00FF7DBE">
        <w:rPr>
          <w:rFonts w:asciiTheme="minorHAnsi" w:hAnsiTheme="minorHAnsi" w:cstheme="minorHAnsi"/>
          <w:b/>
        </w:rPr>
        <w:t>ROZLICZENIE I PŁATNOŚĆ</w:t>
      </w:r>
    </w:p>
    <w:p w:rsidR="007D5AD4" w:rsidRPr="00FF7DBE" w:rsidRDefault="007D5AD4">
      <w:pPr>
        <w:spacing w:after="0" w:line="276" w:lineRule="auto"/>
        <w:jc w:val="center"/>
        <w:rPr>
          <w:rFonts w:asciiTheme="minorHAnsi" w:hAnsiTheme="minorHAnsi" w:cstheme="minorHAnsi"/>
        </w:rPr>
      </w:pP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FF7DBE">
        <w:rPr>
          <w:rFonts w:asciiTheme="minorHAnsi" w:eastAsia="Times New Roman" w:hAnsiTheme="minorHAnsi" w:cstheme="minorHAnsi"/>
          <w:color w:val="000000"/>
          <w:lang w:eastAsia="pl-PL"/>
        </w:rPr>
        <w:t xml:space="preserve">Wynagrodzenie Wykonawcy, płatne będzie przez Zamawiającego w terminie </w:t>
      </w:r>
      <w:r w:rsidR="00FA51B5" w:rsidRPr="00FF7DBE">
        <w:rPr>
          <w:rFonts w:asciiTheme="minorHAnsi" w:eastAsia="Times New Roman" w:hAnsiTheme="minorHAnsi" w:cstheme="minorHAnsi"/>
          <w:color w:val="000000"/>
          <w:lang w:eastAsia="pl-PL"/>
        </w:rPr>
        <w:t xml:space="preserve">do </w:t>
      </w:r>
      <w:r w:rsidRPr="00FF7DBE">
        <w:rPr>
          <w:rFonts w:asciiTheme="minorHAnsi" w:eastAsia="Times New Roman" w:hAnsiTheme="minorHAnsi" w:cstheme="minorHAnsi"/>
          <w:color w:val="000000"/>
          <w:lang w:eastAsia="pl-PL"/>
        </w:rPr>
        <w:t xml:space="preserve">30 dni od daty złożenia prawidłowo wystawionej faktury </w:t>
      </w:r>
      <w:r w:rsidRPr="00FF7DBE">
        <w:rPr>
          <w:rFonts w:asciiTheme="minorHAnsi" w:eastAsia="Times New Roman" w:hAnsiTheme="minorHAnsi" w:cstheme="minorHAnsi"/>
          <w:b/>
          <w:color w:val="000000"/>
          <w:lang w:eastAsia="pl-PL"/>
        </w:rPr>
        <w:t>końcowej</w:t>
      </w:r>
      <w:r w:rsidRPr="00FF7DBE">
        <w:rPr>
          <w:rFonts w:asciiTheme="minorHAnsi" w:eastAsia="Times New Roman" w:hAnsiTheme="minorHAnsi" w:cstheme="minorHAnsi"/>
          <w:color w:val="000000"/>
          <w:lang w:eastAsia="pl-PL"/>
        </w:rPr>
        <w:t xml:space="preserve"> w siedzibie Zamawiającego przez Wykonawcę </w:t>
      </w:r>
      <w:r w:rsidRPr="00FF7DBE">
        <w:rPr>
          <w:rFonts w:asciiTheme="minorHAnsi" w:eastAsia="Times New Roman" w:hAnsiTheme="minorHAnsi" w:cstheme="minorHAnsi"/>
          <w:lang w:eastAsia="pl-PL"/>
        </w:rPr>
        <w:t>wraz z protokołem odbioru robót końcowych z kompletnymi dokum</w:t>
      </w:r>
      <w:r w:rsidRPr="00976128">
        <w:rPr>
          <w:rFonts w:asciiTheme="minorHAnsi" w:eastAsia="Times New Roman" w:hAnsiTheme="minorHAnsi" w:cstheme="minorHAnsi"/>
          <w:lang w:eastAsia="pl-PL"/>
        </w:rPr>
        <w:t>entami odbiorowymi – na konto Wykonawcy wskazane na fakturze.</w:t>
      </w:r>
    </w:p>
    <w:p w:rsidR="007D5AD4" w:rsidRPr="009A5A1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A5A1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rsidR="007D5AD4" w:rsidRPr="00976128" w:rsidRDefault="002C17DB">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.1  W przypadku błędu rachunkowego Zamawiający informuje na piśmie wykonawcę o tym fakcie, żądając wystawienia faktury korygującej zgodnie z art. 106j ust.1 ustawy o podatku od towarów i usług.</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rsidR="007D5AD4" w:rsidRPr="00976128" w:rsidRDefault="002C17DB">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rsidR="007D5AD4" w:rsidRPr="00976128" w:rsidRDefault="007D5AD4">
      <w:pPr>
        <w:spacing w:after="0" w:line="276" w:lineRule="auto"/>
        <w:jc w:val="center"/>
        <w:rPr>
          <w:rFonts w:asciiTheme="minorHAnsi" w:hAnsiTheme="minorHAnsi" w:cstheme="minorHAnsi"/>
          <w:b/>
        </w:rPr>
      </w:pPr>
    </w:p>
    <w:p w:rsidR="007D5AD4" w:rsidRPr="009A5A18" w:rsidRDefault="002F6B70">
      <w:pPr>
        <w:spacing w:after="0" w:line="276" w:lineRule="auto"/>
        <w:jc w:val="center"/>
        <w:rPr>
          <w:rFonts w:asciiTheme="minorHAnsi" w:hAnsiTheme="minorHAnsi" w:cstheme="minorHAnsi"/>
          <w:b/>
        </w:rPr>
      </w:pPr>
      <w:r w:rsidRPr="009A5A18">
        <w:rPr>
          <w:rFonts w:asciiTheme="minorHAnsi" w:hAnsiTheme="minorHAnsi" w:cstheme="minorHAnsi"/>
          <w:b/>
        </w:rPr>
        <w:t>§ 15</w:t>
      </w:r>
    </w:p>
    <w:p w:rsidR="007D5AD4" w:rsidRPr="009A5A18" w:rsidRDefault="002F6B70">
      <w:pPr>
        <w:spacing w:after="0" w:line="276" w:lineRule="auto"/>
        <w:jc w:val="center"/>
        <w:rPr>
          <w:rFonts w:asciiTheme="minorHAnsi" w:hAnsiTheme="minorHAnsi" w:cstheme="minorHAnsi"/>
          <w:b/>
        </w:rPr>
      </w:pPr>
      <w:r w:rsidRPr="009A5A18">
        <w:rPr>
          <w:rFonts w:asciiTheme="minorHAnsi" w:hAnsiTheme="minorHAnsi" w:cstheme="minorHAnsi"/>
          <w:b/>
        </w:rPr>
        <w:t>ZABEZPIECZENIE NALEŻYTEGO WYKONANIA</w:t>
      </w:r>
    </w:p>
    <w:p w:rsidR="007D5AD4" w:rsidRPr="00976128" w:rsidRDefault="00A21012">
      <w:pPr>
        <w:spacing w:after="0" w:line="276" w:lineRule="auto"/>
        <w:jc w:val="center"/>
        <w:rPr>
          <w:rFonts w:asciiTheme="minorHAnsi" w:hAnsiTheme="minorHAnsi" w:cstheme="minorHAnsi"/>
        </w:rPr>
      </w:pPr>
      <w:r w:rsidRPr="009A5A18">
        <w:rPr>
          <w:rFonts w:asciiTheme="minorHAnsi" w:eastAsia="Times New Roman" w:hAnsiTheme="minorHAnsi" w:cstheme="minorHAnsi"/>
          <w:color w:val="0070C0"/>
          <w:lang w:eastAsia="pl-PL"/>
        </w:rPr>
        <w:t>(odrębnie dla poszczególnych zadań)</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Zamawiając</w:t>
      </w:r>
      <w:r w:rsidR="00300863">
        <w:rPr>
          <w:rFonts w:asciiTheme="minorHAnsi" w:hAnsiTheme="minorHAnsi" w:cstheme="minorHAnsi"/>
        </w:rPr>
        <w:t>y nie żąda</w:t>
      </w:r>
      <w:r w:rsidRPr="00976128">
        <w:rPr>
          <w:rFonts w:asciiTheme="minorHAnsi" w:hAnsiTheme="minorHAnsi" w:cstheme="minorHAnsi"/>
        </w:rPr>
        <w:t xml:space="preserve">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rsidR="00A21012" w:rsidRPr="00976128" w:rsidRDefault="00A21012">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rsidR="007D5AD4" w:rsidRPr="00976128" w:rsidRDefault="007D5AD4">
      <w:pPr>
        <w:spacing w:after="0" w:line="276" w:lineRule="auto"/>
        <w:jc w:val="center"/>
        <w:rPr>
          <w:rFonts w:asciiTheme="minorHAnsi" w:hAnsiTheme="minorHAnsi" w:cstheme="minorHAnsi"/>
        </w:rPr>
      </w:pPr>
    </w:p>
    <w:p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rsidR="007D5AD4" w:rsidRDefault="007D5AD4">
      <w:pPr>
        <w:spacing w:after="0" w:line="276" w:lineRule="auto"/>
        <w:jc w:val="center"/>
        <w:rPr>
          <w:rFonts w:asciiTheme="minorHAnsi" w:eastAsia="Times New Roman" w:hAnsiTheme="minorHAnsi" w:cstheme="minorHAnsi"/>
          <w:b/>
          <w:bCs/>
          <w:color w:val="FF0000"/>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7D5AD4" w:rsidRPr="00976128" w:rsidRDefault="007D5AD4">
      <w:pPr>
        <w:spacing w:after="0" w:line="276" w:lineRule="auto"/>
        <w:jc w:val="center"/>
        <w:rPr>
          <w:rFonts w:asciiTheme="minorHAnsi" w:eastAsia="Times New Roman" w:hAnsiTheme="minorHAnsi" w:cstheme="minorHAnsi"/>
          <w:b/>
          <w:bCs/>
        </w:rPr>
      </w:pPr>
    </w:p>
    <w:p w:rsidR="007D5AD4" w:rsidRPr="00222551" w:rsidRDefault="002F6B70">
      <w:pPr>
        <w:spacing w:after="0" w:line="276" w:lineRule="auto"/>
        <w:jc w:val="center"/>
        <w:rPr>
          <w:rFonts w:asciiTheme="minorHAnsi" w:eastAsia="Times New Roman" w:hAnsiTheme="minorHAnsi" w:cstheme="minorHAnsi"/>
          <w:b/>
          <w:bCs/>
        </w:rPr>
      </w:pPr>
      <w:r w:rsidRPr="00222551">
        <w:rPr>
          <w:rFonts w:asciiTheme="minorHAnsi" w:eastAsia="Times New Roman" w:hAnsiTheme="minorHAnsi" w:cstheme="minorHAnsi"/>
          <w:b/>
          <w:bCs/>
        </w:rPr>
        <w:t>§ 20</w:t>
      </w:r>
    </w:p>
    <w:p w:rsidR="007D5AD4" w:rsidRPr="00976128" w:rsidRDefault="002F6B70">
      <w:pPr>
        <w:spacing w:after="0" w:line="276" w:lineRule="auto"/>
        <w:jc w:val="center"/>
        <w:rPr>
          <w:rFonts w:asciiTheme="minorHAnsi" w:eastAsia="Times New Roman" w:hAnsiTheme="minorHAnsi" w:cstheme="minorHAnsi"/>
          <w:b/>
        </w:rPr>
      </w:pPr>
      <w:r w:rsidRPr="00222551">
        <w:rPr>
          <w:rFonts w:asciiTheme="minorHAnsi" w:eastAsia="Times New Roman" w:hAnsiTheme="minorHAnsi" w:cstheme="minorHAnsi"/>
          <w:b/>
        </w:rPr>
        <w:t>KARY UMOWNE</w:t>
      </w:r>
    </w:p>
    <w:p w:rsidR="007D5AD4" w:rsidRPr="00976128" w:rsidRDefault="007D5AD4">
      <w:pPr>
        <w:spacing w:after="0" w:line="276" w:lineRule="auto"/>
        <w:jc w:val="center"/>
        <w:rPr>
          <w:rFonts w:asciiTheme="minorHAnsi" w:eastAsia="Times New Roman" w:hAnsiTheme="minorHAnsi" w:cstheme="minorHAnsi"/>
          <w:b/>
        </w:rPr>
      </w:pPr>
    </w:p>
    <w:p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Default="00442523"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Pr>
          <w:rFonts w:asciiTheme="minorHAnsi" w:eastAsia="Times New Roman" w:hAnsiTheme="minorHAnsi" w:cstheme="minorHAnsi"/>
          <w:color w:val="000000"/>
          <w:lang w:eastAsia="pl-PL"/>
        </w:rPr>
        <w:t>z</w:t>
      </w:r>
      <w:r w:rsidR="002F6B70" w:rsidRPr="00976128">
        <w:rPr>
          <w:rFonts w:asciiTheme="minorHAnsi" w:eastAsia="Times New Roman" w:hAnsiTheme="minorHAnsi" w:cstheme="minorHAnsi"/>
          <w:color w:val="000000"/>
          <w:lang w:eastAsia="pl-PL"/>
        </w:rPr>
        <w:t xml:space="preserve">a </w:t>
      </w:r>
      <w:r w:rsidRPr="00442523">
        <w:rPr>
          <w:rFonts w:asciiTheme="minorHAnsi" w:eastAsia="Times New Roman" w:hAnsiTheme="minorHAnsi" w:cstheme="minorHAnsi"/>
          <w:b/>
          <w:color w:val="000000"/>
          <w:lang w:eastAsia="pl-PL"/>
        </w:rPr>
        <w:t>niewprowadzenie</w:t>
      </w:r>
      <w:r w:rsidR="002F6B70" w:rsidRPr="00976128">
        <w:rPr>
          <w:rFonts w:asciiTheme="minorHAnsi" w:eastAsia="Times New Roman" w:hAnsiTheme="minorHAnsi" w:cstheme="minorHAnsi"/>
          <w:color w:val="000000"/>
          <w:lang w:eastAsia="pl-PL"/>
        </w:rPr>
        <w:t xml:space="preserve"> </w:t>
      </w:r>
      <w:r w:rsidR="002F6B70" w:rsidRPr="00976128">
        <w:rPr>
          <w:rFonts w:asciiTheme="minorHAnsi" w:eastAsia="Times New Roman" w:hAnsiTheme="minorHAnsi" w:cstheme="minorHAnsi"/>
          <w:b/>
          <w:color w:val="000000"/>
          <w:lang w:eastAsia="pl-PL"/>
        </w:rPr>
        <w:t>zmiany umowy o podwykonawstwo</w:t>
      </w:r>
      <w:r w:rsidR="002F6B70" w:rsidRPr="00976128">
        <w:rPr>
          <w:rFonts w:asciiTheme="minorHAnsi" w:eastAsia="Times New Roman" w:hAnsiTheme="minorHAnsi" w:cstheme="minorHAnsi"/>
          <w:color w:val="000000"/>
          <w:lang w:eastAsia="pl-PL"/>
        </w:rPr>
        <w:t xml:space="preserve"> w zakresie terminu zapłaty w wysokości </w:t>
      </w:r>
      <w:r w:rsidR="002F6B70" w:rsidRPr="00976128">
        <w:rPr>
          <w:rFonts w:asciiTheme="minorHAnsi" w:eastAsia="Times New Roman" w:hAnsiTheme="minorHAnsi" w:cstheme="minorHAnsi"/>
          <w:color w:val="0070C0"/>
          <w:lang w:eastAsia="pl-PL"/>
        </w:rPr>
        <w:t xml:space="preserve">1% </w:t>
      </w:r>
      <w:r w:rsidR="002F6B70" w:rsidRPr="00976128">
        <w:rPr>
          <w:rFonts w:asciiTheme="minorHAnsi" w:eastAsia="Times New Roman" w:hAnsiTheme="minorHAnsi" w:cstheme="minorHAnsi"/>
          <w:color w:val="000000"/>
          <w:lang w:eastAsia="pl-PL"/>
        </w:rPr>
        <w:t xml:space="preserve">wynagrodzenia brutto, określonego w </w:t>
      </w:r>
      <w:r w:rsidR="002F6B70" w:rsidRPr="00976128">
        <w:rPr>
          <w:rFonts w:asciiTheme="minorHAnsi" w:eastAsia="Times New Roman" w:hAnsiTheme="minorHAnsi" w:cstheme="minorHAnsi"/>
          <w:color w:val="0070C0"/>
          <w:lang w:eastAsia="pl-PL"/>
        </w:rPr>
        <w:t>§12 ust. 1</w:t>
      </w:r>
      <w:r w:rsidR="002F6B70"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F40F63">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E773F8">
        <w:rPr>
          <w:rFonts w:asciiTheme="minorHAnsi" w:eastAsia="Times New Roman" w:hAnsiTheme="minorHAnsi" w:cstheme="minorHAnsi"/>
          <w:bCs/>
          <w:lang w:eastAsia="pl-PL"/>
        </w:rPr>
        <w:t xml:space="preserve">Kary umowne z tytułu zwłoki w wykonaniu przez Wykonawcę poszczególnych obowiązków określonych w ust. 1 pkt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w:t>
      </w:r>
      <w:r w:rsidRPr="00976128">
        <w:rPr>
          <w:rFonts w:asciiTheme="minorHAnsi" w:eastAsia="Times New Roman" w:hAnsiTheme="minorHAnsi" w:cstheme="minorHAnsi"/>
          <w:bCs/>
          <w:lang w:eastAsia="pl-PL"/>
        </w:rPr>
        <w:t>zakresie wykazania iż zwłoka jest następstwem okoliczności za które Wykonawca nie  ponosi odpowiedzialności spoczywa wyłącznie na Wykonawcy.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rsidR="007D5AD4" w:rsidRPr="00976128" w:rsidRDefault="007D5AD4">
      <w:pPr>
        <w:spacing w:after="0" w:line="276" w:lineRule="auto"/>
        <w:jc w:val="center"/>
        <w:rPr>
          <w:rFonts w:asciiTheme="minorHAnsi" w:eastAsia="Times New Roman" w:hAnsiTheme="minorHAnsi" w:cstheme="minorHAnsi"/>
        </w:rPr>
      </w:pPr>
    </w:p>
    <w:p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rsidR="007D5AD4" w:rsidRDefault="007D5AD4">
      <w:pPr>
        <w:spacing w:after="0" w:line="276" w:lineRule="auto"/>
        <w:jc w:val="center"/>
        <w:rPr>
          <w:rFonts w:asciiTheme="minorHAnsi" w:hAnsiTheme="minorHAnsi" w:cstheme="minorHAnsi"/>
          <w:b/>
          <w:bCs/>
        </w:rPr>
      </w:pPr>
    </w:p>
    <w:p w:rsidR="00222551" w:rsidRDefault="00222551">
      <w:pPr>
        <w:spacing w:after="0" w:line="276" w:lineRule="auto"/>
        <w:jc w:val="center"/>
        <w:rPr>
          <w:rFonts w:asciiTheme="minorHAnsi" w:hAnsiTheme="minorHAnsi" w:cstheme="minorHAnsi"/>
          <w:b/>
          <w:bCs/>
        </w:rPr>
      </w:pPr>
    </w:p>
    <w:p w:rsidR="00222551" w:rsidRDefault="00222551">
      <w:pPr>
        <w:spacing w:after="0" w:line="276" w:lineRule="auto"/>
        <w:jc w:val="center"/>
        <w:rPr>
          <w:rFonts w:asciiTheme="minorHAnsi" w:hAnsiTheme="minorHAnsi" w:cstheme="minorHAnsi"/>
          <w:b/>
          <w:bCs/>
        </w:rPr>
      </w:pPr>
    </w:p>
    <w:p w:rsidR="00222551" w:rsidRPr="00976128" w:rsidRDefault="00222551">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rsidR="007D5AD4" w:rsidRPr="00976128" w:rsidRDefault="007D5AD4">
      <w:pPr>
        <w:spacing w:after="0" w:line="276" w:lineRule="auto"/>
        <w:ind w:left="284"/>
        <w:contextualSpacing/>
        <w:rPr>
          <w:rFonts w:asciiTheme="minorHAnsi" w:eastAsia="Times New Roman" w:hAnsiTheme="minorHAnsi" w:cstheme="minorHAnsi"/>
          <w:bCs/>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rsidR="00C41A9D" w:rsidRPr="00976128" w:rsidRDefault="00C41A9D" w:rsidP="00D91DFA">
      <w:pPr>
        <w:spacing w:after="200" w:line="276" w:lineRule="auto"/>
        <w:ind w:left="1080"/>
        <w:contextualSpacing/>
        <w:jc w:val="both"/>
        <w:rPr>
          <w:rFonts w:asciiTheme="minorHAnsi" w:eastAsia="Times New Roman" w:hAnsiTheme="minorHAnsi" w:cstheme="minorHAnsi"/>
          <w:lang w:eastAsia="pl-PL"/>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7D5AD4" w:rsidRPr="00976128" w:rsidRDefault="007D5AD4" w:rsidP="00D91DFA">
      <w:pPr>
        <w:spacing w:after="0"/>
        <w:jc w:val="both"/>
        <w:rPr>
          <w:rFonts w:asciiTheme="minorHAnsi" w:hAnsiTheme="minorHAnsi" w:cstheme="minorHAnsi"/>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rsidR="007D5AD4" w:rsidRPr="00976128" w:rsidRDefault="007D5AD4">
      <w:pPr>
        <w:spacing w:after="0" w:line="276" w:lineRule="auto"/>
        <w:jc w:val="center"/>
        <w:rPr>
          <w:rFonts w:asciiTheme="minorHAnsi" w:hAnsiTheme="minorHAnsi" w:cstheme="minorHAnsi"/>
          <w:b/>
          <w:bCs/>
        </w:rPr>
      </w:pPr>
    </w:p>
    <w:p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rsidR="007D5AD4" w:rsidRPr="00976128" w:rsidRDefault="007D5AD4">
      <w:pPr>
        <w:spacing w:after="0" w:line="276" w:lineRule="auto"/>
        <w:jc w:val="center"/>
        <w:rPr>
          <w:rFonts w:asciiTheme="minorHAnsi" w:eastAsia="Times New Roman" w:hAnsiTheme="minorHAnsi" w:cstheme="minorHAnsi"/>
        </w:rPr>
      </w:pPr>
    </w:p>
    <w:p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B74B53">
        <w:rPr>
          <w:rFonts w:asciiTheme="minorHAnsi" w:eastAsia="Times New Roman" w:hAnsiTheme="minorHAnsi" w:cstheme="minorHAnsi"/>
          <w:b/>
          <w:bCs/>
        </w:rPr>
        <w:t>4</w:t>
      </w:r>
    </w:p>
    <w:p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B74B53">
        <w:rPr>
          <w:rFonts w:asciiTheme="minorHAnsi" w:eastAsia="Times New Roman" w:hAnsiTheme="minorHAnsi" w:cstheme="minorHAnsi"/>
          <w:b/>
          <w:bCs/>
        </w:rPr>
        <w:t>5</w:t>
      </w:r>
    </w:p>
    <w:p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rsidR="007D5AD4" w:rsidRPr="00976128" w:rsidRDefault="007D5AD4">
      <w:pPr>
        <w:spacing w:after="0" w:line="276" w:lineRule="auto"/>
        <w:jc w:val="center"/>
        <w:rPr>
          <w:rFonts w:asciiTheme="minorHAnsi" w:eastAsia="Times New Roman" w:hAnsiTheme="minorHAnsi" w:cstheme="minorHAnsi"/>
        </w:rPr>
      </w:pPr>
    </w:p>
    <w:p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rsidR="007D5AD4" w:rsidRPr="00222551"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222551">
        <w:rPr>
          <w:rFonts w:asciiTheme="minorHAnsi" w:hAnsiTheme="minorHAnsi" w:cstheme="minorHAnsi"/>
          <w:strike/>
        </w:rPr>
        <w:t>Harmonogram rzeczowo-finansowy robót</w:t>
      </w:r>
      <w:r w:rsidRPr="00222551">
        <w:rPr>
          <w:rFonts w:asciiTheme="minorHAnsi" w:hAnsiTheme="minorHAnsi" w:cstheme="minorHAnsi"/>
        </w:rPr>
        <w:t xml:space="preserve"> (jeśli jest wymagany)</w:t>
      </w:r>
    </w:p>
    <w:p w:rsidR="007D5AD4" w:rsidRDefault="007D5AD4">
      <w:pPr>
        <w:spacing w:after="0" w:line="276" w:lineRule="auto"/>
        <w:jc w:val="center"/>
        <w:rPr>
          <w:rFonts w:asciiTheme="minorHAnsi" w:hAnsiTheme="minorHAnsi" w:cstheme="minorHAnsi"/>
          <w:b/>
          <w:bCs/>
        </w:rPr>
      </w:pPr>
    </w:p>
    <w:p w:rsidR="00222551" w:rsidRDefault="00222551">
      <w:pPr>
        <w:spacing w:after="0" w:line="276" w:lineRule="auto"/>
        <w:jc w:val="center"/>
        <w:rPr>
          <w:rFonts w:asciiTheme="minorHAnsi" w:hAnsiTheme="minorHAnsi" w:cstheme="minorHAnsi"/>
          <w:b/>
          <w:bCs/>
        </w:rPr>
      </w:pPr>
    </w:p>
    <w:p w:rsidR="00222551" w:rsidRDefault="00222551">
      <w:pPr>
        <w:spacing w:after="0" w:line="276" w:lineRule="auto"/>
        <w:jc w:val="center"/>
        <w:rPr>
          <w:rFonts w:asciiTheme="minorHAnsi" w:hAnsiTheme="minorHAnsi" w:cstheme="minorHAnsi"/>
          <w:b/>
          <w:bCs/>
        </w:rPr>
      </w:pPr>
    </w:p>
    <w:p w:rsidR="00222551" w:rsidRPr="00976128" w:rsidRDefault="00222551">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B74B53">
        <w:rPr>
          <w:rFonts w:asciiTheme="minorHAnsi" w:hAnsiTheme="minorHAnsi" w:cstheme="minorHAnsi"/>
          <w:b/>
          <w:bCs/>
        </w:rPr>
        <w:t>6</w:t>
      </w:r>
    </w:p>
    <w:p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rsidR="007D5AD4" w:rsidRPr="00976128" w:rsidRDefault="007D5AD4">
      <w:pPr>
        <w:spacing w:after="0" w:line="276" w:lineRule="auto"/>
        <w:ind w:left="567"/>
        <w:jc w:val="center"/>
        <w:rPr>
          <w:rFonts w:asciiTheme="minorHAnsi" w:eastAsia="Times New Roman" w:hAnsiTheme="minorHAnsi" w:cstheme="minorHAnsi"/>
        </w:rPr>
      </w:pPr>
    </w:p>
    <w:p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rsidR="00F142A6" w:rsidRDefault="00F142A6" w:rsidP="00C41A9D">
      <w:pPr>
        <w:spacing w:after="0" w:line="276" w:lineRule="auto"/>
        <w:jc w:val="both"/>
        <w:rPr>
          <w:rFonts w:asciiTheme="minorHAnsi" w:hAnsiTheme="minorHAnsi" w:cstheme="minorHAnsi"/>
        </w:rPr>
      </w:pPr>
    </w:p>
    <w:p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rsidR="00C41A9D" w:rsidRDefault="00C41A9D">
      <w:pPr>
        <w:spacing w:after="0" w:line="276" w:lineRule="auto"/>
        <w:jc w:val="both"/>
        <w:rPr>
          <w:rFonts w:asciiTheme="minorHAnsi" w:eastAsia="Times New Roman" w:hAnsiTheme="minorHAnsi" w:cstheme="minorHAnsi"/>
          <w:b/>
          <w:bCs/>
        </w:rPr>
      </w:pPr>
    </w:p>
    <w:p w:rsidR="00F142A6" w:rsidRDefault="00F142A6">
      <w:pPr>
        <w:spacing w:after="0" w:line="276" w:lineRule="auto"/>
        <w:jc w:val="both"/>
        <w:rPr>
          <w:rFonts w:asciiTheme="minorHAnsi" w:eastAsia="Times New Roman" w:hAnsiTheme="minorHAnsi" w:cstheme="minorHAnsi"/>
          <w:b/>
          <w:bCs/>
        </w:rPr>
      </w:pPr>
    </w:p>
    <w:p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rsidR="007D5AD4" w:rsidRPr="00976128" w:rsidRDefault="007D5AD4">
      <w:pPr>
        <w:spacing w:after="0" w:line="276" w:lineRule="auto"/>
        <w:rPr>
          <w:rFonts w:asciiTheme="minorHAnsi" w:hAnsiTheme="minorHAnsi" w:cstheme="minorHAnsi"/>
          <w:b/>
        </w:rPr>
      </w:pPr>
    </w:p>
    <w:p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4A5" w:rsidRDefault="007264A5">
      <w:pPr>
        <w:spacing w:after="0" w:line="240" w:lineRule="auto"/>
      </w:pPr>
      <w:r>
        <w:separator/>
      </w:r>
    </w:p>
  </w:endnote>
  <w:endnote w:type="continuationSeparator" w:id="0">
    <w:p w:rsidR="007264A5" w:rsidRDefault="0072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4A5" w:rsidRDefault="007264A5">
      <w:pPr>
        <w:spacing w:after="0" w:line="240" w:lineRule="auto"/>
      </w:pPr>
      <w:r>
        <w:separator/>
      </w:r>
    </w:p>
  </w:footnote>
  <w:footnote w:type="continuationSeparator" w:id="0">
    <w:p w:rsidR="007264A5" w:rsidRDefault="00726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4A5" w:rsidRPr="00EF359A" w:rsidRDefault="007264A5">
    <w:pPr>
      <w:pStyle w:val="Nagwek"/>
      <w:rPr>
        <w:rFonts w:ascii="Arial" w:hAnsi="Arial" w:cs="Arial"/>
      </w:rPr>
    </w:pPr>
    <w:r w:rsidRPr="005906D7">
      <w:rPr>
        <w:rFonts w:ascii="Arial" w:hAnsi="Arial" w:cs="Arial"/>
        <w:b/>
        <w:sz w:val="20"/>
        <w:szCs w:val="20"/>
      </w:rPr>
      <w:t>Nr sprawy: SE.</w:t>
    </w:r>
    <w:r w:rsidRPr="00FF7DBE">
      <w:rPr>
        <w:rFonts w:ascii="Arial" w:hAnsi="Arial" w:cs="Arial"/>
        <w:b/>
        <w:sz w:val="20"/>
        <w:szCs w:val="20"/>
      </w:rPr>
      <w:t>261.</w:t>
    </w:r>
    <w:r w:rsidR="00A21012" w:rsidRPr="00FF7DBE">
      <w:rPr>
        <w:rFonts w:ascii="Arial" w:hAnsi="Arial" w:cs="Arial"/>
        <w:b/>
        <w:sz w:val="20"/>
        <w:szCs w:val="20"/>
      </w:rPr>
      <w:t>9</w:t>
    </w:r>
    <w:r w:rsidRPr="00FF7DBE">
      <w:rPr>
        <w:rFonts w:ascii="Arial" w:hAnsi="Arial" w:cs="Arial"/>
        <w:b/>
        <w:sz w:val="20"/>
        <w:szCs w:val="20"/>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F1EC8B32"/>
    <w:lvl w:ilvl="0">
      <w:start w:val="2"/>
      <w:numFmt w:val="decimal"/>
      <w:lvlText w:val="%1."/>
      <w:lvlJc w:val="left"/>
      <w:pPr>
        <w:tabs>
          <w:tab w:val="num" w:pos="0"/>
        </w:tabs>
        <w:ind w:left="720" w:hanging="360"/>
      </w:pPr>
      <w:rPr>
        <w:b w:val="0"/>
        <w:bCs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21087"/>
    <w:multiLevelType w:val="multilevel"/>
    <w:tmpl w:val="64489658"/>
    <w:lvl w:ilvl="0">
      <w:start w:val="1"/>
      <w:numFmt w:val="decimal"/>
      <w:lvlText w:val="%1."/>
      <w:lvlJc w:val="left"/>
      <w:pPr>
        <w:tabs>
          <w:tab w:val="num" w:pos="0"/>
        </w:tabs>
        <w:ind w:left="1004" w:hanging="360"/>
      </w:pPr>
      <w:rPr>
        <w:b w:val="0"/>
        <w:bCs/>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3"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7"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144BD4"/>
    <w:multiLevelType w:val="multilevel"/>
    <w:tmpl w:val="36000CE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4"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44"/>
  </w:num>
  <w:num w:numId="3">
    <w:abstractNumId w:val="23"/>
  </w:num>
  <w:num w:numId="4">
    <w:abstractNumId w:val="7"/>
  </w:num>
  <w:num w:numId="5">
    <w:abstractNumId w:val="6"/>
  </w:num>
  <w:num w:numId="6">
    <w:abstractNumId w:val="48"/>
  </w:num>
  <w:num w:numId="7">
    <w:abstractNumId w:val="29"/>
  </w:num>
  <w:num w:numId="8">
    <w:abstractNumId w:val="15"/>
  </w:num>
  <w:num w:numId="9">
    <w:abstractNumId w:val="38"/>
  </w:num>
  <w:num w:numId="10">
    <w:abstractNumId w:val="0"/>
  </w:num>
  <w:num w:numId="11">
    <w:abstractNumId w:val="20"/>
  </w:num>
  <w:num w:numId="12">
    <w:abstractNumId w:val="42"/>
  </w:num>
  <w:num w:numId="13">
    <w:abstractNumId w:val="16"/>
  </w:num>
  <w:num w:numId="14">
    <w:abstractNumId w:val="32"/>
  </w:num>
  <w:num w:numId="15">
    <w:abstractNumId w:val="54"/>
  </w:num>
  <w:num w:numId="16">
    <w:abstractNumId w:val="43"/>
  </w:num>
  <w:num w:numId="17">
    <w:abstractNumId w:val="37"/>
  </w:num>
  <w:num w:numId="18">
    <w:abstractNumId w:val="46"/>
  </w:num>
  <w:num w:numId="19">
    <w:abstractNumId w:val="9"/>
  </w:num>
  <w:num w:numId="20">
    <w:abstractNumId w:val="31"/>
  </w:num>
  <w:num w:numId="21">
    <w:abstractNumId w:val="41"/>
  </w:num>
  <w:num w:numId="22">
    <w:abstractNumId w:val="36"/>
  </w:num>
  <w:num w:numId="23">
    <w:abstractNumId w:val="34"/>
  </w:num>
  <w:num w:numId="24">
    <w:abstractNumId w:val="10"/>
  </w:num>
  <w:num w:numId="25">
    <w:abstractNumId w:val="50"/>
  </w:num>
  <w:num w:numId="26">
    <w:abstractNumId w:val="4"/>
  </w:num>
  <w:num w:numId="27">
    <w:abstractNumId w:val="33"/>
  </w:num>
  <w:num w:numId="28">
    <w:abstractNumId w:val="14"/>
  </w:num>
  <w:num w:numId="29">
    <w:abstractNumId w:val="8"/>
  </w:num>
  <w:num w:numId="30">
    <w:abstractNumId w:val="13"/>
  </w:num>
  <w:num w:numId="31">
    <w:abstractNumId w:val="52"/>
  </w:num>
  <w:num w:numId="32">
    <w:abstractNumId w:val="26"/>
  </w:num>
  <w:num w:numId="33">
    <w:abstractNumId w:val="39"/>
  </w:num>
  <w:num w:numId="34">
    <w:abstractNumId w:val="5"/>
  </w:num>
  <w:num w:numId="35">
    <w:abstractNumId w:val="28"/>
  </w:num>
  <w:num w:numId="36">
    <w:abstractNumId w:val="24"/>
  </w:num>
  <w:num w:numId="37">
    <w:abstractNumId w:val="17"/>
  </w:num>
  <w:num w:numId="38">
    <w:abstractNumId w:val="27"/>
  </w:num>
  <w:num w:numId="39">
    <w:abstractNumId w:val="49"/>
  </w:num>
  <w:num w:numId="40">
    <w:abstractNumId w:val="47"/>
  </w:num>
  <w:num w:numId="41">
    <w:abstractNumId w:val="21"/>
  </w:num>
  <w:num w:numId="42">
    <w:abstractNumId w:val="51"/>
  </w:num>
  <w:num w:numId="43">
    <w:abstractNumId w:val="53"/>
  </w:num>
  <w:num w:numId="44">
    <w:abstractNumId w:val="11"/>
  </w:num>
  <w:num w:numId="45">
    <w:abstractNumId w:val="18"/>
  </w:num>
  <w:num w:numId="46">
    <w:abstractNumId w:val="1"/>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40"/>
  </w:num>
  <w:num w:numId="50">
    <w:abstractNumId w:val="30"/>
  </w:num>
  <w:num w:numId="51">
    <w:abstractNumId w:val="22"/>
  </w:num>
  <w:num w:numId="52">
    <w:abstractNumId w:val="12"/>
  </w:num>
  <w:num w:numId="53">
    <w:abstractNumId w:val="45"/>
  </w:num>
  <w:num w:numId="54">
    <w:abstractNumId w:val="19"/>
  </w:num>
  <w:num w:numId="55">
    <w:abstractNumId w:val="35"/>
  </w:num>
  <w:num w:numId="56">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D2486"/>
    <w:rsid w:val="000E63A7"/>
    <w:rsid w:val="00151EA5"/>
    <w:rsid w:val="001A19EC"/>
    <w:rsid w:val="00222551"/>
    <w:rsid w:val="002260BE"/>
    <w:rsid w:val="00231B2F"/>
    <w:rsid w:val="00252A30"/>
    <w:rsid w:val="00260F19"/>
    <w:rsid w:val="002B3EE7"/>
    <w:rsid w:val="002C17DB"/>
    <w:rsid w:val="002D6A4F"/>
    <w:rsid w:val="002E0641"/>
    <w:rsid w:val="002F6B70"/>
    <w:rsid w:val="00300863"/>
    <w:rsid w:val="003469FD"/>
    <w:rsid w:val="00353E11"/>
    <w:rsid w:val="00364C7C"/>
    <w:rsid w:val="003912A6"/>
    <w:rsid w:val="003D3E8A"/>
    <w:rsid w:val="00442523"/>
    <w:rsid w:val="00451732"/>
    <w:rsid w:val="00492BCA"/>
    <w:rsid w:val="004E396D"/>
    <w:rsid w:val="004F3347"/>
    <w:rsid w:val="0051551F"/>
    <w:rsid w:val="005906D7"/>
    <w:rsid w:val="005C320F"/>
    <w:rsid w:val="005E21D3"/>
    <w:rsid w:val="005E41AB"/>
    <w:rsid w:val="005F0C0E"/>
    <w:rsid w:val="005F0E18"/>
    <w:rsid w:val="005F1BEC"/>
    <w:rsid w:val="00641063"/>
    <w:rsid w:val="006907B6"/>
    <w:rsid w:val="006C0D0C"/>
    <w:rsid w:val="006E0456"/>
    <w:rsid w:val="0071658B"/>
    <w:rsid w:val="007264A5"/>
    <w:rsid w:val="00734536"/>
    <w:rsid w:val="007503E3"/>
    <w:rsid w:val="00765993"/>
    <w:rsid w:val="007B7D49"/>
    <w:rsid w:val="007D5AD4"/>
    <w:rsid w:val="007E4D90"/>
    <w:rsid w:val="007E5F52"/>
    <w:rsid w:val="007E757F"/>
    <w:rsid w:val="007F3B7A"/>
    <w:rsid w:val="00823A34"/>
    <w:rsid w:val="00847487"/>
    <w:rsid w:val="008D06CB"/>
    <w:rsid w:val="008D2853"/>
    <w:rsid w:val="0091483F"/>
    <w:rsid w:val="009235B4"/>
    <w:rsid w:val="00976128"/>
    <w:rsid w:val="00980CCC"/>
    <w:rsid w:val="009A3B75"/>
    <w:rsid w:val="009A5A18"/>
    <w:rsid w:val="009B57D0"/>
    <w:rsid w:val="009D4C64"/>
    <w:rsid w:val="00A21012"/>
    <w:rsid w:val="00A23227"/>
    <w:rsid w:val="00A44408"/>
    <w:rsid w:val="00A82307"/>
    <w:rsid w:val="00AC7FEA"/>
    <w:rsid w:val="00AF1DB5"/>
    <w:rsid w:val="00B431E8"/>
    <w:rsid w:val="00B56F10"/>
    <w:rsid w:val="00B74B53"/>
    <w:rsid w:val="00B8266A"/>
    <w:rsid w:val="00B83D25"/>
    <w:rsid w:val="00B84E64"/>
    <w:rsid w:val="00B9008D"/>
    <w:rsid w:val="00B95592"/>
    <w:rsid w:val="00B95642"/>
    <w:rsid w:val="00BF4AF4"/>
    <w:rsid w:val="00C2176C"/>
    <w:rsid w:val="00C41A9D"/>
    <w:rsid w:val="00C85E47"/>
    <w:rsid w:val="00CF75C1"/>
    <w:rsid w:val="00D439E6"/>
    <w:rsid w:val="00D67E01"/>
    <w:rsid w:val="00D802D1"/>
    <w:rsid w:val="00D91DFA"/>
    <w:rsid w:val="00D94C10"/>
    <w:rsid w:val="00DF73F3"/>
    <w:rsid w:val="00E0503E"/>
    <w:rsid w:val="00E07F2C"/>
    <w:rsid w:val="00E148AC"/>
    <w:rsid w:val="00E60CF9"/>
    <w:rsid w:val="00E67FCA"/>
    <w:rsid w:val="00E773F8"/>
    <w:rsid w:val="00EF359A"/>
    <w:rsid w:val="00F0039E"/>
    <w:rsid w:val="00F142A6"/>
    <w:rsid w:val="00F40F63"/>
    <w:rsid w:val="00F7644E"/>
    <w:rsid w:val="00F9034A"/>
    <w:rsid w:val="00FA1FB4"/>
    <w:rsid w:val="00FA51B5"/>
    <w:rsid w:val="00FF7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07A94-90D1-48DA-8589-F2FA76986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22</Pages>
  <Words>9330</Words>
  <Characters>55981</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29</cp:revision>
  <cp:lastPrinted>2023-03-27T07:40:00Z</cp:lastPrinted>
  <dcterms:created xsi:type="dcterms:W3CDTF">2023-02-23T10:01:00Z</dcterms:created>
  <dcterms:modified xsi:type="dcterms:W3CDTF">2023-07-14T05:45:00Z</dcterms:modified>
  <dc:language>pl-PL</dc:language>
</cp:coreProperties>
</file>